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081B" w:rsidP="006A081B" w:rsidRDefault="006A081B" w14:paraId="3E0A2C0C" w14:textId="405D099A">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Arial" w:hAnsi="Arial" w:cs="Arial"/>
          <w:color w:val="000000"/>
        </w:rPr>
        <w:t> </w:t>
      </w:r>
      <w:r w:rsidR="00E82622">
        <w:rPr>
          <w:rStyle w:val="eop"/>
          <w:rFonts w:ascii="Arial" w:hAnsi="Arial" w:cs="Arial"/>
          <w:color w:val="000000"/>
        </w:rPr>
        <w:t>Course ID Name</w:t>
      </w:r>
    </w:p>
    <w:p w:rsidR="006A081B" w:rsidP="006A081B" w:rsidRDefault="006A081B" w14:paraId="2748A233" w14:textId="7777777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color w:val="000000"/>
        </w:rPr>
        <w:t>Fort Hays State University</w:t>
      </w:r>
      <w:r>
        <w:rPr>
          <w:rStyle w:val="scxw163633879"/>
          <w:rFonts w:ascii="Arial" w:hAnsi="Arial" w:cs="Arial"/>
          <w:color w:val="000000"/>
        </w:rPr>
        <w:t> </w:t>
      </w:r>
      <w:r>
        <w:rPr>
          <w:rFonts w:ascii="Arial" w:hAnsi="Arial" w:cs="Arial"/>
          <w:color w:val="000000"/>
        </w:rPr>
        <w:br/>
      </w:r>
      <w:r>
        <w:rPr>
          <w:rStyle w:val="normaltextrun"/>
          <w:rFonts w:ascii="Arial" w:hAnsi="Arial" w:cs="Arial"/>
          <w:color w:val="000000"/>
        </w:rPr>
        <w:t>&lt; Insert College Here&gt;</w:t>
      </w:r>
      <w:r>
        <w:rPr>
          <w:rStyle w:val="eop"/>
          <w:rFonts w:ascii="Arial" w:hAnsi="Arial" w:cs="Arial"/>
          <w:color w:val="000000"/>
        </w:rPr>
        <w:t> </w:t>
      </w:r>
    </w:p>
    <w:p w:rsidR="006A081B" w:rsidP="006A081B" w:rsidRDefault="006A081B" w14:paraId="28835033" w14:textId="1BC33DA4">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color w:val="000000"/>
        </w:rPr>
        <w:t xml:space="preserve">Department </w:t>
      </w:r>
      <w:r w:rsidR="009047BB">
        <w:rPr>
          <w:rStyle w:val="normaltextrun"/>
          <w:rFonts w:ascii="Arial" w:hAnsi="Arial" w:cs="Arial"/>
          <w:color w:val="000000"/>
        </w:rPr>
        <w:t>of Chemistry</w:t>
      </w:r>
    </w:p>
    <w:p w:rsidR="006A081B" w:rsidP="006A081B" w:rsidRDefault="006A081B" w14:paraId="50A88DEB" w14:textId="7777777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color w:val="000000"/>
        </w:rPr>
        <w:t>&lt;Insert Instructor’s Name Here&gt;</w:t>
      </w:r>
      <w:r>
        <w:rPr>
          <w:rStyle w:val="eop"/>
          <w:rFonts w:ascii="Arial" w:hAnsi="Arial" w:cs="Arial"/>
          <w:color w:val="000000"/>
        </w:rPr>
        <w:t> </w:t>
      </w:r>
    </w:p>
    <w:p w:rsidRPr="00220227" w:rsidR="00D47855" w:rsidP="00D47855" w:rsidRDefault="00D47855" w14:paraId="7D241F41" w14:textId="77777777">
      <w:pPr>
        <w:rPr>
          <w:rFonts w:ascii="Arial" w:hAnsi="Arial" w:eastAsia="Calibri" w:cs="Arial"/>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hemeFill="text1"/>
        <w:tblLook w:val="00A0" w:firstRow="1" w:lastRow="0" w:firstColumn="1" w:lastColumn="0" w:noHBand="0" w:noVBand="0"/>
      </w:tblPr>
      <w:tblGrid>
        <w:gridCol w:w="9576"/>
      </w:tblGrid>
      <w:tr w:rsidRPr="00D47855" w:rsidR="00D47855" w:rsidTr="7986C892" w14:paraId="776EC6B0" w14:textId="77777777">
        <w:trPr>
          <w:trHeight w:val="43"/>
          <w:tblHeader/>
        </w:trPr>
        <w:tc>
          <w:tcPr>
            <w:tcW w:w="500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B838"/>
            <w:tcMar>
              <w:top w:w="0" w:type="dxa"/>
              <w:left w:w="108" w:type="dxa"/>
              <w:bottom w:w="0" w:type="dxa"/>
              <w:right w:w="108" w:type="dxa"/>
            </w:tcMar>
          </w:tcPr>
          <w:p w:rsidRPr="0056263A" w:rsidR="00D47855" w:rsidP="0056263A" w:rsidRDefault="00D47855" w14:paraId="5D99FC3E" w14:textId="66369063">
            <w:pPr>
              <w:pStyle w:val="Heading2"/>
              <w:rPr>
                <w:rFonts w:ascii="Arial" w:hAnsi="Arial" w:cs="Arial"/>
                <w:b/>
                <w:bCs/>
                <w:sz w:val="24"/>
                <w:szCs w:val="24"/>
              </w:rPr>
            </w:pPr>
            <w:bookmarkStart w:name="_Hlk22109603" w:id="0"/>
            <w:r w:rsidRPr="0056263A">
              <w:rPr>
                <w:rFonts w:ascii="Arial" w:hAnsi="Arial" w:cs="Arial"/>
                <w:b/>
                <w:bCs/>
                <w:color w:val="auto"/>
                <w:sz w:val="24"/>
                <w:szCs w:val="24"/>
              </w:rPr>
              <w:t xml:space="preserve">1. COURSE </w:t>
            </w:r>
            <w:proofErr w:type="gramStart"/>
            <w:r w:rsidRPr="0056263A">
              <w:rPr>
                <w:rFonts w:ascii="Arial" w:hAnsi="Arial" w:cs="Arial"/>
                <w:b/>
                <w:bCs/>
                <w:color w:val="auto"/>
                <w:sz w:val="24"/>
                <w:szCs w:val="24"/>
              </w:rPr>
              <w:t>INFORMATION</w:t>
            </w:r>
            <w:bookmarkEnd w:id="0"/>
            <w:r w:rsidR="002C243E">
              <w:rPr>
                <w:rFonts w:ascii="Arial" w:hAnsi="Arial" w:cs="Arial"/>
                <w:b/>
                <w:bCs/>
                <w:color w:val="auto"/>
                <w:sz w:val="24"/>
                <w:szCs w:val="24"/>
              </w:rPr>
              <w:t xml:space="preserve">  </w:t>
            </w:r>
            <w:r w:rsidR="0056263A">
              <w:tab/>
            </w:r>
            <w:proofErr w:type="gramEnd"/>
          </w:p>
        </w:tc>
      </w:tr>
    </w:tbl>
    <w:p w:rsidRPr="00220227" w:rsidR="00D47855" w:rsidP="00D47855" w:rsidRDefault="00D47855" w14:paraId="6FC94AEA" w14:textId="77777777">
      <w:pPr>
        <w:rPr>
          <w:rFonts w:ascii="Arial" w:hAnsi="Arial" w:cs="Arial"/>
        </w:rPr>
      </w:pPr>
    </w:p>
    <w:tbl>
      <w:tblPr>
        <w:tblStyle w:val="TableGrid"/>
        <w:tblW w:w="0" w:type="auto"/>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3078"/>
        <w:gridCol w:w="6498"/>
      </w:tblGrid>
      <w:tr w:rsidRPr="00220227" w:rsidR="00D47855" w:rsidTr="4F13B579" w14:paraId="54054974" w14:textId="77777777">
        <w:tc>
          <w:tcPr>
            <w:tcW w:w="3078" w:type="dxa"/>
            <w:tcBorders>
              <w:right w:val="single" w:color="auto" w:sz="4" w:space="0"/>
            </w:tcBorders>
          </w:tcPr>
          <w:p w:rsidRPr="00220227" w:rsidR="00D47855" w:rsidP="004B75A2" w:rsidRDefault="00D47855" w14:paraId="184BF250" w14:textId="77777777">
            <w:pPr>
              <w:rPr>
                <w:rFonts w:ascii="Arial" w:hAnsi="Arial" w:eastAsia="Calibri" w:cs="Arial"/>
                <w:b/>
              </w:rPr>
            </w:pPr>
            <w:r w:rsidRPr="00220227">
              <w:rPr>
                <w:rFonts w:ascii="Arial" w:hAnsi="Arial" w:eastAsia="Calibri" w:cs="Arial"/>
                <w:b/>
              </w:rPr>
              <w:t>1.1. Credit Hours</w:t>
            </w:r>
          </w:p>
        </w:tc>
        <w:tc>
          <w:tcPr>
            <w:tcW w:w="6498" w:type="dxa"/>
            <w:tcBorders>
              <w:left w:val="single" w:color="auto" w:sz="4" w:space="0"/>
            </w:tcBorders>
          </w:tcPr>
          <w:p w:rsidRPr="00220227" w:rsidR="00D47855" w:rsidP="004B75A2" w:rsidRDefault="5B6D85B9" w14:paraId="349BB1EB" w14:textId="65A8FBFC">
            <w:pPr>
              <w:rPr>
                <w:rFonts w:ascii="Arial" w:hAnsi="Arial" w:cs="Arial"/>
              </w:rPr>
            </w:pPr>
            <w:r w:rsidRPr="6E803312">
              <w:rPr>
                <w:rFonts w:ascii="Arial" w:hAnsi="Arial" w:cs="Arial"/>
              </w:rPr>
              <w:t>3</w:t>
            </w:r>
          </w:p>
        </w:tc>
      </w:tr>
      <w:tr w:rsidRPr="00220227" w:rsidR="00D47855" w:rsidTr="4F13B579" w14:paraId="48D17A7D" w14:textId="77777777">
        <w:tc>
          <w:tcPr>
            <w:tcW w:w="3078" w:type="dxa"/>
            <w:tcBorders>
              <w:right w:val="single" w:color="auto" w:sz="4" w:space="0"/>
            </w:tcBorders>
          </w:tcPr>
          <w:p w:rsidRPr="00220227" w:rsidR="00D47855" w:rsidP="004B75A2" w:rsidRDefault="00D47855" w14:paraId="69DFD31C" w14:textId="77777777">
            <w:pPr>
              <w:rPr>
                <w:rFonts w:ascii="Arial" w:hAnsi="Arial" w:eastAsia="Calibri" w:cs="Arial"/>
                <w:b/>
              </w:rPr>
            </w:pPr>
            <w:r w:rsidRPr="00220227">
              <w:rPr>
                <w:rFonts w:ascii="Arial" w:hAnsi="Arial" w:eastAsia="Calibri" w:cs="Arial"/>
                <w:b/>
              </w:rPr>
              <w:t>1.2. Semester and Year</w:t>
            </w:r>
          </w:p>
        </w:tc>
        <w:tc>
          <w:tcPr>
            <w:tcW w:w="6498" w:type="dxa"/>
            <w:tcBorders>
              <w:left w:val="single" w:color="auto" w:sz="4" w:space="0"/>
            </w:tcBorders>
          </w:tcPr>
          <w:p w:rsidRPr="00220227" w:rsidR="00D47855" w:rsidP="004B75A2" w:rsidRDefault="00D47855" w14:paraId="4AB2CF8F" w14:textId="3561EB58">
            <w:pPr>
              <w:rPr>
                <w:rFonts w:ascii="Arial" w:hAnsi="Arial" w:cs="Arial"/>
              </w:rPr>
            </w:pPr>
          </w:p>
        </w:tc>
      </w:tr>
      <w:tr w:rsidRPr="00220227" w:rsidR="00D47855" w:rsidTr="4F13B579" w14:paraId="097F30BD" w14:textId="77777777">
        <w:tc>
          <w:tcPr>
            <w:tcW w:w="3078" w:type="dxa"/>
            <w:tcBorders>
              <w:right w:val="single" w:color="auto" w:sz="4" w:space="0"/>
            </w:tcBorders>
          </w:tcPr>
          <w:p w:rsidRPr="00220227" w:rsidR="00D47855" w:rsidP="004B75A2" w:rsidRDefault="00D47855" w14:paraId="2754E993" w14:textId="77777777">
            <w:pPr>
              <w:rPr>
                <w:rFonts w:ascii="Arial" w:hAnsi="Arial" w:eastAsia="Calibri" w:cs="Arial"/>
                <w:b/>
              </w:rPr>
            </w:pPr>
            <w:r w:rsidRPr="00220227">
              <w:rPr>
                <w:rFonts w:ascii="Arial" w:hAnsi="Arial" w:eastAsia="Calibri" w:cs="Arial"/>
                <w:b/>
              </w:rPr>
              <w:t>1.3. Course Prerequisites</w:t>
            </w:r>
          </w:p>
        </w:tc>
        <w:tc>
          <w:tcPr>
            <w:tcW w:w="6498" w:type="dxa"/>
            <w:tcBorders>
              <w:left w:val="single" w:color="auto" w:sz="4" w:space="0"/>
            </w:tcBorders>
          </w:tcPr>
          <w:p w:rsidRPr="00220227" w:rsidR="00D47855" w:rsidP="004B75A2" w:rsidRDefault="00D47855" w14:paraId="7F916FE9" w14:textId="0BF18948">
            <w:pPr>
              <w:rPr>
                <w:rFonts w:ascii="Arial" w:hAnsi="Arial" w:cs="Arial"/>
              </w:rPr>
            </w:pPr>
          </w:p>
        </w:tc>
      </w:tr>
      <w:tr w:rsidRPr="00220227" w:rsidR="00D47855" w:rsidTr="4F13B579" w14:paraId="52AB2581" w14:textId="77777777">
        <w:tc>
          <w:tcPr>
            <w:tcW w:w="3078" w:type="dxa"/>
            <w:tcBorders>
              <w:right w:val="single" w:color="auto" w:sz="4" w:space="0"/>
            </w:tcBorders>
          </w:tcPr>
          <w:p w:rsidRPr="00220227" w:rsidR="00D47855" w:rsidP="7986C892" w:rsidRDefault="00D47855" w14:paraId="51556F21" w14:textId="310BF9BB">
            <w:pPr>
              <w:rPr>
                <w:rFonts w:ascii="Arial" w:hAnsi="Arial" w:eastAsia="Calibri" w:cs="Arial"/>
                <w:b/>
                <w:bCs/>
              </w:rPr>
            </w:pPr>
            <w:commentRangeStart w:id="1"/>
            <w:r w:rsidRPr="00220227">
              <w:rPr>
                <w:rFonts w:ascii="Arial" w:hAnsi="Arial" w:eastAsia="Calibri" w:cs="Arial"/>
                <w:b/>
              </w:rPr>
              <w:t>1.4. Location of Class</w:t>
            </w:r>
            <w:commentRangeEnd w:id="1"/>
            <w:r>
              <w:rPr>
                <w:rStyle w:val="CommentReference"/>
              </w:rPr>
              <w:commentReference w:id="1"/>
            </w:r>
          </w:p>
          <w:p w:rsidRPr="00220227" w:rsidR="00D47855" w:rsidP="004B75A2" w:rsidRDefault="6CD2E77F" w14:paraId="6F7D7622" w14:textId="406E3064">
            <w:pPr>
              <w:rPr>
                <w:rFonts w:ascii="Arial" w:hAnsi="Arial" w:eastAsia="Calibri" w:cs="Arial"/>
              </w:rPr>
            </w:pPr>
            <w:r w:rsidRPr="00CC267C">
              <w:rPr>
                <w:rFonts w:ascii="Arial" w:hAnsi="Arial" w:eastAsia="Arial" w:cs="Arial"/>
              </w:rPr>
              <w:t xml:space="preserve">(Aligns with OSCQR standard </w:t>
            </w:r>
            <w:hyperlink r:id="rId15">
              <w:r w:rsidRPr="00CC267C">
                <w:rPr>
                  <w:rFonts w:ascii="Arial" w:hAnsi="Arial" w:eastAsia="Arial" w:cs="Arial"/>
                  <w:color w:val="1155CC"/>
                  <w:u w:val="single"/>
                </w:rPr>
                <w:t>1.7</w:t>
              </w:r>
            </w:hyperlink>
            <w:r w:rsidRPr="00CC267C">
              <w:rPr>
                <w:rFonts w:ascii="Arial" w:hAnsi="Arial" w:eastAsia="Arial" w:cs="Arial"/>
                <w:color w:val="1155CC"/>
                <w:u w:val="single"/>
              </w:rPr>
              <w:t>)</w:t>
            </w:r>
          </w:p>
        </w:tc>
        <w:tc>
          <w:tcPr>
            <w:tcW w:w="6498" w:type="dxa"/>
            <w:tcBorders>
              <w:left w:val="single" w:color="auto" w:sz="4" w:space="0"/>
            </w:tcBorders>
          </w:tcPr>
          <w:p w:rsidRPr="00220227" w:rsidR="00D47855" w:rsidP="004B75A2" w:rsidRDefault="073E54E5" w14:paraId="3B29EE63" w14:textId="758138A5">
            <w:pPr>
              <w:rPr>
                <w:rFonts w:ascii="Arial" w:hAnsi="Arial" w:eastAsia="Arial" w:cs="Arial"/>
                <w:color w:val="1155CC"/>
                <w:highlight w:val="yellow"/>
                <w:u w:val="single"/>
              </w:rPr>
            </w:pPr>
            <w:r w:rsidRPr="7986C892">
              <w:rPr>
                <w:rFonts w:ascii="Arial"/>
              </w:rPr>
              <w:t xml:space="preserve">Online via the </w:t>
            </w:r>
            <w:r w:rsidRPr="7986C892">
              <w:rPr>
                <w:rFonts w:ascii="Arial"/>
                <w:color w:val="0000FF"/>
                <w:u w:val="single"/>
              </w:rPr>
              <w:t>FHSU Blackboard System</w:t>
            </w:r>
            <w:r w:rsidRPr="7986C892" w:rsidR="3BFADC2D">
              <w:rPr>
                <w:rFonts w:ascii="Arial"/>
                <w:color w:val="0000FF"/>
                <w:u w:val="single"/>
              </w:rPr>
              <w:t xml:space="preserve"> </w:t>
            </w:r>
          </w:p>
        </w:tc>
      </w:tr>
      <w:tr w:rsidRPr="00220227" w:rsidR="00D47855" w:rsidTr="4F13B579" w14:paraId="6CA6A7CF" w14:textId="77777777">
        <w:trPr>
          <w:trHeight w:val="825"/>
        </w:trPr>
        <w:tc>
          <w:tcPr>
            <w:tcW w:w="3078" w:type="dxa"/>
            <w:tcBorders>
              <w:right w:val="single" w:color="auto" w:sz="4" w:space="0"/>
            </w:tcBorders>
          </w:tcPr>
          <w:p w:rsidRPr="00220227" w:rsidR="00D47855" w:rsidP="7986C892" w:rsidRDefault="00D47855" w14:paraId="5F22F930" w14:textId="4E8F2121">
            <w:pPr>
              <w:rPr>
                <w:rFonts w:ascii="Arial" w:hAnsi="Arial" w:eastAsia="Calibri" w:cs="Arial"/>
                <w:b/>
                <w:bCs/>
              </w:rPr>
            </w:pPr>
            <w:commentRangeStart w:id="2"/>
            <w:r w:rsidRPr="00220227">
              <w:rPr>
                <w:rFonts w:ascii="Arial" w:hAnsi="Arial" w:eastAsia="Calibri" w:cs="Arial"/>
                <w:b/>
              </w:rPr>
              <w:t>1.5. Class Time</w:t>
            </w:r>
            <w:commentRangeEnd w:id="2"/>
            <w:r>
              <w:rPr>
                <w:rStyle w:val="CommentReference"/>
              </w:rPr>
              <w:commentReference w:id="2"/>
            </w:r>
          </w:p>
          <w:p w:rsidRPr="00220227" w:rsidR="00D47855" w:rsidP="7986C892" w:rsidRDefault="7BAB2C6F" w14:paraId="14D3CA51" w14:textId="7F193A4A">
            <w:pPr>
              <w:rPr>
                <w:rFonts w:ascii="Arial" w:hAnsi="Arial" w:cs="Arial"/>
              </w:rPr>
            </w:pPr>
            <w:r w:rsidRPr="00CC267C">
              <w:rPr>
                <w:rFonts w:ascii="Arial" w:hAnsi="Arial" w:eastAsia="Arial" w:cs="Arial"/>
              </w:rPr>
              <w:t xml:space="preserve">(Aligns with OSCQR standard </w:t>
            </w:r>
            <w:hyperlink r:id="rId16">
              <w:r w:rsidRPr="00CC267C">
                <w:rPr>
                  <w:rFonts w:ascii="Arial" w:hAnsi="Arial" w:eastAsia="Arial" w:cs="Arial"/>
                  <w:color w:val="1155CC"/>
                  <w:u w:val="single"/>
                </w:rPr>
                <w:t>6.48</w:t>
              </w:r>
            </w:hyperlink>
            <w:r w:rsidRPr="00CC267C">
              <w:rPr>
                <w:rFonts w:ascii="Arial" w:hAnsi="Arial" w:eastAsia="Arial" w:cs="Arial"/>
              </w:rPr>
              <w:t>).</w:t>
            </w:r>
          </w:p>
          <w:p w:rsidRPr="00220227" w:rsidR="00D47855" w:rsidP="004B75A2" w:rsidRDefault="00D47855" w14:paraId="0ACAA207" w14:textId="45291DB7">
            <w:pPr>
              <w:rPr>
                <w:rFonts w:ascii="Arial" w:hAnsi="Arial" w:eastAsia="Calibri" w:cs="Arial"/>
                <w:b/>
              </w:rPr>
            </w:pPr>
          </w:p>
        </w:tc>
        <w:tc>
          <w:tcPr>
            <w:tcW w:w="6498" w:type="dxa"/>
            <w:tcBorders>
              <w:left w:val="single" w:color="auto" w:sz="4" w:space="0"/>
            </w:tcBorders>
          </w:tcPr>
          <w:p w:rsidRPr="00220227" w:rsidR="00D47855" w:rsidP="004B75A2" w:rsidRDefault="00D47855" w14:paraId="1AB6AA0E" w14:textId="65407824">
            <w:pPr>
              <w:rPr>
                <w:rFonts w:ascii="Arial" w:hAnsi="Arial" w:eastAsia="Arial" w:cs="Arial"/>
              </w:rPr>
            </w:pPr>
          </w:p>
        </w:tc>
      </w:tr>
    </w:tbl>
    <w:p w:rsidRPr="00220227" w:rsidR="00D47855" w:rsidP="00D47855" w:rsidRDefault="00D47855" w14:paraId="5080B067" w14:textId="77777777">
      <w:pPr>
        <w:rPr>
          <w:rFonts w:ascii="Arial" w:hAnsi="Arial" w:eastAsia="Calibri" w:cs="Arial"/>
        </w:rPr>
      </w:pPr>
      <w:r w:rsidRPr="00220227">
        <w:rPr>
          <w:rFonts w:ascii="Arial" w:hAnsi="Arial" w:eastAsia="Calibri" w:cs="Arial"/>
        </w:rPr>
        <w:tab/>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hemeFill="text1"/>
        <w:tblLook w:val="00A0" w:firstRow="1" w:lastRow="0" w:firstColumn="1" w:lastColumn="0" w:noHBand="0" w:noVBand="0"/>
      </w:tblPr>
      <w:tblGrid>
        <w:gridCol w:w="9576"/>
      </w:tblGrid>
      <w:tr w:rsidRPr="00220227" w:rsidR="00D47855" w:rsidTr="7986C892" w14:paraId="2CF6F89E" w14:textId="77777777">
        <w:tc>
          <w:tcPr>
            <w:tcW w:w="500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B838"/>
            <w:tcMar>
              <w:top w:w="0" w:type="dxa"/>
              <w:left w:w="108" w:type="dxa"/>
              <w:bottom w:w="0" w:type="dxa"/>
              <w:right w:w="108" w:type="dxa"/>
            </w:tcMar>
          </w:tcPr>
          <w:p w:rsidRPr="0056263A" w:rsidR="00D47855" w:rsidP="0056263A" w:rsidRDefault="00D47855" w14:paraId="73FC3129" w14:textId="2BBB1501">
            <w:pPr>
              <w:pStyle w:val="Heading2"/>
              <w:rPr>
                <w:rFonts w:ascii="Arial" w:hAnsi="Arial" w:cs="Arial"/>
                <w:b/>
                <w:bCs/>
                <w:color w:val="F2B838"/>
              </w:rPr>
            </w:pPr>
            <w:r w:rsidRPr="0056263A">
              <w:rPr>
                <w:rFonts w:ascii="Arial" w:hAnsi="Arial" w:cs="Arial"/>
                <w:b/>
                <w:bCs/>
                <w:color w:val="auto"/>
                <w:sz w:val="24"/>
                <w:szCs w:val="24"/>
              </w:rPr>
              <w:t>2. INSTRUCTOR INFORMATION</w:t>
            </w:r>
            <w:r>
              <w:tab/>
            </w:r>
            <w:r w:rsidR="002C243E">
              <w:rPr>
                <w:rFonts w:ascii="Arial" w:hAnsi="Arial" w:cs="Arial"/>
                <w:b/>
                <w:bCs/>
              </w:rPr>
              <w:t xml:space="preserve"> </w:t>
            </w:r>
          </w:p>
        </w:tc>
      </w:tr>
    </w:tbl>
    <w:p w:rsidRPr="00220227" w:rsidR="00D47855" w:rsidP="00D47855" w:rsidRDefault="00D47855" w14:paraId="19AC8FA8" w14:textId="77777777">
      <w:pPr>
        <w:rPr>
          <w:rFonts w:ascii="Arial" w:hAnsi="Arial" w:cs="Arial"/>
        </w:rPr>
      </w:pPr>
    </w:p>
    <w:p w:rsidR="007FF348" w:rsidP="7986C892" w:rsidRDefault="00D47855" w14:paraId="26ED43BA" w14:textId="6A794549">
      <w:pPr>
        <w:rPr>
          <w:rFonts w:ascii="Arial" w:hAnsi="Arial" w:cs="Arial"/>
          <w:b/>
          <w:bCs/>
        </w:rPr>
      </w:pPr>
      <w:commentRangeStart w:id="3"/>
      <w:r w:rsidRPr="7986C892">
        <w:rPr>
          <w:rFonts w:ascii="Arial" w:hAnsi="Arial" w:eastAsia="Calibri" w:cs="Arial"/>
        </w:rPr>
        <w:t>Instructor Information</w:t>
      </w:r>
      <w:r w:rsidRPr="7986C892" w:rsidR="00BF439C">
        <w:rPr>
          <w:rFonts w:ascii="Arial" w:hAnsi="Arial" w:eastAsia="Calibri" w:cs="Arial"/>
        </w:rPr>
        <w:t xml:space="preserve"> </w:t>
      </w:r>
      <w:r w:rsidRPr="7986C892" w:rsidR="007FF348">
        <w:rPr>
          <w:rFonts w:ascii="Arial" w:hAnsi="Arial" w:cs="Arial"/>
          <w:highlight w:val="yellow"/>
        </w:rPr>
        <w:t>aligned</w:t>
      </w:r>
      <w:r w:rsidRPr="7986C892" w:rsidR="00976C2D">
        <w:rPr>
          <w:rFonts w:ascii="Arial" w:hAnsi="Arial" w:eastAsia="Arial" w:cs="Arial"/>
          <w:highlight w:val="yellow"/>
        </w:rPr>
        <w:t xml:space="preserve"> with OSCQR standard </w:t>
      </w:r>
      <w:hyperlink r:id="rId17">
        <w:r w:rsidRPr="7986C892" w:rsidR="007FF348">
          <w:rPr>
            <w:rStyle w:val="Hyperlink"/>
            <w:rFonts w:ascii="Arial" w:hAnsi="Arial" w:cs="Arial"/>
            <w:highlight w:val="yellow"/>
          </w:rPr>
          <w:t xml:space="preserve">1.10 &amp; Support </w:t>
        </w:r>
        <w:r w:rsidRPr="7986C892" w:rsidR="007FF348">
          <w:rPr>
            <w:rStyle w:val="Hyperlink"/>
            <w:rFonts w:ascii="Arial" w:hAnsi="Arial" w:cs="Arial"/>
            <w:b/>
            <w:bCs/>
            <w:highlight w:val="yellow"/>
          </w:rPr>
          <w:t>RSI</w:t>
        </w:r>
      </w:hyperlink>
      <w:commentRangeEnd w:id="3"/>
      <w:r w:rsidR="007FF348">
        <w:rPr>
          <w:rStyle w:val="CommentReference"/>
        </w:rPr>
        <w:commentReference w:id="3"/>
      </w:r>
    </w:p>
    <w:p w:rsidR="7986C892" w:rsidP="7986C892" w:rsidRDefault="7986C892" w14:paraId="26DFDC95" w14:textId="4EE51A3B">
      <w:pPr>
        <w:rPr>
          <w:rFonts w:ascii="Arial" w:hAnsi="Arial" w:eastAsia="Calibri" w:cs="Arial"/>
        </w:rPr>
      </w:pPr>
    </w:p>
    <w:p w:rsidRPr="00220227" w:rsidR="00D47855" w:rsidP="00D47855" w:rsidRDefault="00D47855" w14:paraId="0C0FD3BC" w14:textId="2DA524CB">
      <w:pPr>
        <w:rPr>
          <w:rFonts w:ascii="Arial" w:hAnsi="Arial" w:eastAsia="Calibri" w:cs="Arial"/>
        </w:rPr>
      </w:pPr>
      <w:r w:rsidRPr="00220227">
        <w:rPr>
          <w:rFonts w:ascii="Arial" w:hAnsi="Arial" w:eastAsia="Calibri" w:cs="Arial"/>
        </w:rPr>
        <w:tab/>
      </w:r>
      <w:r w:rsidRPr="00220227">
        <w:rPr>
          <w:rFonts w:ascii="Arial" w:hAnsi="Arial" w:eastAsia="Calibri" w:cs="Arial"/>
        </w:rPr>
        <w:t>2.1. Instructor Contact Information</w:t>
      </w:r>
      <w:r w:rsidR="00BF439C">
        <w:rPr>
          <w:rFonts w:ascii="Arial" w:hAnsi="Arial" w:eastAsia="Calibri" w:cs="Arial"/>
        </w:rPr>
        <w:t xml:space="preserve"> </w:t>
      </w:r>
    </w:p>
    <w:tbl>
      <w:tblPr>
        <w:tblStyle w:val="TableGrid"/>
        <w:tblW w:w="0" w:type="auto"/>
        <w:tblInd w:w="360" w:type="dxa"/>
        <w:tblLayout w:type="fixed"/>
        <w:tblLook w:val="04A0" w:firstRow="1" w:lastRow="0" w:firstColumn="1" w:lastColumn="0" w:noHBand="0" w:noVBand="1"/>
      </w:tblPr>
      <w:tblGrid>
        <w:gridCol w:w="2685"/>
        <w:gridCol w:w="6285"/>
      </w:tblGrid>
      <w:tr w:rsidR="00236787" w:rsidTr="6E803312" w14:paraId="1E7898C0" w14:textId="77777777">
        <w:tc>
          <w:tcPr>
            <w:tcW w:w="2685" w:type="dxa"/>
          </w:tcPr>
          <w:p w:rsidR="00236787" w:rsidP="004B75A2" w:rsidRDefault="00236787" w14:paraId="6D76B549" w14:textId="77777777">
            <w:pPr>
              <w:tabs>
                <w:tab w:val="num" w:pos="1656"/>
              </w:tabs>
              <w:rPr>
                <w:rFonts w:ascii="Arial" w:hAnsi="Arial" w:eastAsia="Arial" w:cs="Arial"/>
                <w:color w:val="000000" w:themeColor="text1"/>
              </w:rPr>
            </w:pPr>
            <w:r w:rsidRPr="31B14064">
              <w:rPr>
                <w:rFonts w:ascii="Arial" w:hAnsi="Arial" w:eastAsia="Arial" w:cs="Arial"/>
                <w:color w:val="000000" w:themeColor="text1"/>
              </w:rPr>
              <w:t>Name</w:t>
            </w:r>
          </w:p>
        </w:tc>
        <w:tc>
          <w:tcPr>
            <w:tcW w:w="6285" w:type="dxa"/>
          </w:tcPr>
          <w:p w:rsidR="00236787" w:rsidP="004B75A2" w:rsidRDefault="00236787" w14:paraId="7E159EC3" w14:textId="5B7DF2BA">
            <w:pPr>
              <w:tabs>
                <w:tab w:val="num" w:pos="1656"/>
              </w:tabs>
              <w:rPr>
                <w:rFonts w:ascii="Arial" w:hAnsi="Arial" w:eastAsia="Arial" w:cs="Arial"/>
                <w:color w:val="000000" w:themeColor="text1"/>
              </w:rPr>
            </w:pPr>
          </w:p>
        </w:tc>
      </w:tr>
      <w:tr w:rsidR="00236787" w:rsidTr="6E803312" w14:paraId="1E1607AD" w14:textId="77777777">
        <w:tc>
          <w:tcPr>
            <w:tcW w:w="2685" w:type="dxa"/>
          </w:tcPr>
          <w:p w:rsidR="00236787" w:rsidP="004B75A2" w:rsidRDefault="00236787" w14:paraId="1388C59C" w14:textId="77777777">
            <w:pPr>
              <w:tabs>
                <w:tab w:val="num" w:pos="1656"/>
              </w:tabs>
              <w:rPr>
                <w:rFonts w:ascii="Arial" w:hAnsi="Arial" w:eastAsia="Arial" w:cs="Arial"/>
                <w:color w:val="000000" w:themeColor="text1"/>
              </w:rPr>
            </w:pPr>
            <w:r w:rsidRPr="31B14064">
              <w:rPr>
                <w:rFonts w:ascii="Arial" w:hAnsi="Arial" w:eastAsia="Arial" w:cs="Arial"/>
                <w:color w:val="000000" w:themeColor="text1"/>
              </w:rPr>
              <w:t>Title</w:t>
            </w:r>
          </w:p>
        </w:tc>
        <w:tc>
          <w:tcPr>
            <w:tcW w:w="6285" w:type="dxa"/>
          </w:tcPr>
          <w:p w:rsidR="00236787" w:rsidP="004B75A2" w:rsidRDefault="00304060" w14:paraId="0111AC92" w14:textId="3273CB4B">
            <w:pPr>
              <w:tabs>
                <w:tab w:val="num" w:pos="1656"/>
              </w:tabs>
              <w:rPr>
                <w:rFonts w:ascii="Arial" w:hAnsi="Arial" w:eastAsia="Arial" w:cs="Arial"/>
                <w:color w:val="000000" w:themeColor="text1"/>
              </w:rPr>
            </w:pPr>
            <w:r>
              <w:rPr>
                <w:rFonts w:ascii="Arial" w:hAnsi="Arial" w:eastAsia="Arial" w:cs="Arial"/>
                <w:color w:val="000000" w:themeColor="text1"/>
              </w:rPr>
              <w:t>Professor</w:t>
            </w:r>
          </w:p>
        </w:tc>
      </w:tr>
      <w:tr w:rsidR="00236787" w:rsidTr="6E803312" w14:paraId="72DAF26F" w14:textId="77777777">
        <w:tc>
          <w:tcPr>
            <w:tcW w:w="2685" w:type="dxa"/>
          </w:tcPr>
          <w:p w:rsidR="00236787" w:rsidP="004B75A2" w:rsidRDefault="00236787" w14:paraId="4E3138E3" w14:textId="77777777">
            <w:pPr>
              <w:tabs>
                <w:tab w:val="num" w:pos="1656"/>
              </w:tabs>
              <w:rPr>
                <w:rFonts w:ascii="Arial" w:hAnsi="Arial" w:eastAsia="Arial" w:cs="Arial"/>
                <w:color w:val="000000" w:themeColor="text1"/>
              </w:rPr>
            </w:pPr>
            <w:r w:rsidRPr="31B14064">
              <w:rPr>
                <w:rFonts w:ascii="Arial" w:hAnsi="Arial" w:eastAsia="Arial" w:cs="Arial"/>
                <w:color w:val="000000" w:themeColor="text1"/>
              </w:rPr>
              <w:t>Office Location</w:t>
            </w:r>
          </w:p>
        </w:tc>
        <w:tc>
          <w:tcPr>
            <w:tcW w:w="6285" w:type="dxa"/>
          </w:tcPr>
          <w:p w:rsidR="00236787" w:rsidP="77929A69" w:rsidRDefault="00236787" w14:paraId="516034EB" w14:textId="5FA539AB">
            <w:pPr>
              <w:tabs>
                <w:tab w:val="num" w:pos="1656"/>
              </w:tabs>
              <w:rPr>
                <w:rFonts w:ascii="Arial" w:hAnsi="Arial" w:eastAsia="Arial" w:cs="Arial"/>
                <w:color w:val="000000" w:themeColor="text1"/>
              </w:rPr>
            </w:pPr>
          </w:p>
        </w:tc>
      </w:tr>
      <w:tr w:rsidR="00236787" w:rsidTr="6E803312" w14:paraId="4D837E06" w14:textId="77777777">
        <w:tc>
          <w:tcPr>
            <w:tcW w:w="2685" w:type="dxa"/>
          </w:tcPr>
          <w:p w:rsidR="00236787" w:rsidP="004B75A2" w:rsidRDefault="00236787" w14:paraId="54938F13" w14:textId="77777777">
            <w:pPr>
              <w:tabs>
                <w:tab w:val="num" w:pos="1656"/>
              </w:tabs>
              <w:rPr>
                <w:rFonts w:ascii="Arial" w:hAnsi="Arial" w:eastAsia="Arial" w:cs="Arial"/>
                <w:color w:val="000000" w:themeColor="text1"/>
              </w:rPr>
            </w:pPr>
            <w:r w:rsidRPr="31B14064">
              <w:rPr>
                <w:rFonts w:ascii="Arial" w:hAnsi="Arial" w:eastAsia="Arial" w:cs="Arial"/>
                <w:color w:val="000000" w:themeColor="text1"/>
              </w:rPr>
              <w:t>Office Hours</w:t>
            </w:r>
          </w:p>
        </w:tc>
        <w:tc>
          <w:tcPr>
            <w:tcW w:w="6285" w:type="dxa"/>
          </w:tcPr>
          <w:p w:rsidR="00236787" w:rsidP="004B75A2" w:rsidRDefault="44CFBF1F" w14:paraId="3BE4A465" w14:textId="3AB6D4A9">
            <w:pPr>
              <w:tabs>
                <w:tab w:val="num" w:pos="1656"/>
              </w:tabs>
              <w:rPr>
                <w:rFonts w:ascii="Arial" w:hAnsi="Arial" w:eastAsia="Arial" w:cs="Arial"/>
                <w:color w:val="000000" w:themeColor="text1"/>
              </w:rPr>
            </w:pPr>
            <w:r w:rsidRPr="6E803312">
              <w:rPr>
                <w:rFonts w:ascii="Arial" w:hAnsi="Arial" w:eastAsia="Arial" w:cs="Arial"/>
                <w:color w:val="000000" w:themeColor="text1"/>
              </w:rPr>
              <w:t>TBA</w:t>
            </w:r>
          </w:p>
        </w:tc>
      </w:tr>
      <w:tr w:rsidR="00236787" w:rsidTr="6E803312" w14:paraId="741FEC2C" w14:textId="77777777">
        <w:tc>
          <w:tcPr>
            <w:tcW w:w="2685" w:type="dxa"/>
          </w:tcPr>
          <w:p w:rsidR="00236787" w:rsidP="004B75A2" w:rsidRDefault="00236787" w14:paraId="48868305" w14:textId="77777777">
            <w:pPr>
              <w:tabs>
                <w:tab w:val="num" w:pos="1656"/>
              </w:tabs>
              <w:rPr>
                <w:rFonts w:ascii="Arial" w:hAnsi="Arial" w:eastAsia="Arial" w:cs="Arial"/>
                <w:color w:val="000000" w:themeColor="text1"/>
              </w:rPr>
            </w:pPr>
            <w:r w:rsidRPr="31B14064">
              <w:rPr>
                <w:rFonts w:ascii="Arial" w:hAnsi="Arial" w:eastAsia="Arial" w:cs="Arial"/>
                <w:color w:val="000000" w:themeColor="text1"/>
              </w:rPr>
              <w:t>Email Address</w:t>
            </w:r>
          </w:p>
        </w:tc>
        <w:tc>
          <w:tcPr>
            <w:tcW w:w="6285" w:type="dxa"/>
          </w:tcPr>
          <w:p w:rsidR="00236787" w:rsidP="77929A69" w:rsidRDefault="00236787" w14:paraId="6B5D44A9" w14:textId="591D6B8E">
            <w:pPr>
              <w:tabs>
                <w:tab w:val="num" w:pos="1656"/>
              </w:tabs>
              <w:rPr>
                <w:rFonts w:ascii="Arial" w:hAnsi="Arial" w:eastAsia="Arial" w:cs="Arial"/>
              </w:rPr>
            </w:pPr>
          </w:p>
        </w:tc>
      </w:tr>
      <w:tr w:rsidR="00236787" w:rsidTr="6E803312" w14:paraId="47068923" w14:textId="77777777">
        <w:tc>
          <w:tcPr>
            <w:tcW w:w="2685" w:type="dxa"/>
          </w:tcPr>
          <w:p w:rsidR="00236787" w:rsidP="004B75A2" w:rsidRDefault="00236787" w14:paraId="07B439AA" w14:textId="77777777">
            <w:pPr>
              <w:tabs>
                <w:tab w:val="num" w:pos="1656"/>
              </w:tabs>
              <w:rPr>
                <w:rFonts w:ascii="Arial" w:hAnsi="Arial" w:eastAsia="Arial" w:cs="Arial"/>
                <w:color w:val="000000" w:themeColor="text1"/>
              </w:rPr>
            </w:pPr>
            <w:r w:rsidRPr="31B14064">
              <w:rPr>
                <w:rFonts w:ascii="Arial" w:hAnsi="Arial" w:eastAsia="Arial" w:cs="Arial"/>
                <w:color w:val="000000" w:themeColor="text1"/>
              </w:rPr>
              <w:t>Phone Number</w:t>
            </w:r>
          </w:p>
        </w:tc>
        <w:tc>
          <w:tcPr>
            <w:tcW w:w="6285" w:type="dxa"/>
          </w:tcPr>
          <w:p w:rsidR="00236787" w:rsidP="004B75A2" w:rsidRDefault="00236787" w14:paraId="2814F4F8" w14:textId="64277418">
            <w:pPr>
              <w:tabs>
                <w:tab w:val="num" w:pos="1656"/>
              </w:tabs>
              <w:rPr>
                <w:rFonts w:ascii="Arial" w:hAnsi="Arial" w:eastAsia="Arial" w:cs="Arial"/>
                <w:color w:val="000000" w:themeColor="text1"/>
              </w:rPr>
            </w:pPr>
          </w:p>
        </w:tc>
      </w:tr>
      <w:tr w:rsidR="00954B5A" w:rsidTr="6E803312" w14:paraId="57F7DFAF" w14:textId="77777777">
        <w:tc>
          <w:tcPr>
            <w:tcW w:w="2685" w:type="dxa"/>
          </w:tcPr>
          <w:p w:rsidRPr="31B14064" w:rsidR="00954B5A" w:rsidP="004B75A2" w:rsidRDefault="00695686" w14:paraId="24C6D208" w14:textId="693D8783">
            <w:pPr>
              <w:tabs>
                <w:tab w:val="num" w:pos="1656"/>
              </w:tabs>
              <w:rPr>
                <w:rFonts w:ascii="Arial" w:hAnsi="Arial" w:eastAsia="Arial" w:cs="Arial"/>
                <w:color w:val="000000" w:themeColor="text1"/>
              </w:rPr>
            </w:pPr>
            <w:r>
              <w:rPr>
                <w:rFonts w:ascii="Arial" w:hAnsi="Arial" w:eastAsia="Arial" w:cs="Arial"/>
                <w:color w:val="000000" w:themeColor="text1"/>
              </w:rPr>
              <w:t>Other contact information</w:t>
            </w:r>
          </w:p>
        </w:tc>
        <w:tc>
          <w:tcPr>
            <w:tcW w:w="6285" w:type="dxa"/>
          </w:tcPr>
          <w:p w:rsidRPr="31B14064" w:rsidR="00695686" w:rsidP="00956A26" w:rsidRDefault="00695686" w14:paraId="7A743A92" w14:textId="0A110449">
            <w:pPr>
              <w:tabs>
                <w:tab w:val="num" w:pos="1656"/>
              </w:tabs>
              <w:rPr>
                <w:rFonts w:ascii="Arial" w:hAnsi="Arial" w:eastAsia="Arial" w:cs="Arial"/>
                <w:color w:val="000000" w:themeColor="text1"/>
              </w:rPr>
            </w:pPr>
          </w:p>
        </w:tc>
      </w:tr>
    </w:tbl>
    <w:p w:rsidR="00236787" w:rsidP="00236787" w:rsidRDefault="00236787" w14:paraId="233CC5A3" w14:textId="77777777">
      <w:pPr>
        <w:tabs>
          <w:tab w:val="num" w:pos="1656"/>
        </w:tabs>
        <w:ind w:left="1296"/>
        <w:rPr>
          <w:rFonts w:ascii="Arial" w:hAnsi="Arial" w:eastAsia="Calibri" w:cs="Arial"/>
        </w:rPr>
      </w:pPr>
    </w:p>
    <w:p w:rsidRPr="00220227" w:rsidR="00D47855" w:rsidP="00D47855" w:rsidRDefault="00D47855" w14:paraId="0D173095" w14:textId="77777777">
      <w:pPr>
        <w:rPr>
          <w:rFonts w:ascii="Arial" w:hAnsi="Arial" w:eastAsia="Calibri" w:cs="Arial"/>
        </w:rPr>
      </w:pPr>
      <w:r w:rsidRPr="00220227">
        <w:rPr>
          <w:rFonts w:ascii="Arial" w:hAnsi="Arial" w:eastAsia="Calibri" w:cs="Arial"/>
        </w:rPr>
        <w:tab/>
      </w:r>
      <w:r w:rsidRPr="00220227">
        <w:rPr>
          <w:rFonts w:ascii="Arial" w:hAnsi="Arial" w:eastAsia="Calibri" w:cs="Arial"/>
        </w:rPr>
        <w:tab/>
      </w:r>
    </w:p>
    <w:p w:rsidRPr="00220227" w:rsidR="00D47855" w:rsidP="00D47855" w:rsidRDefault="00D47855" w14:paraId="4DAF7C40" w14:textId="77777777">
      <w:pPr>
        <w:rPr>
          <w:rFonts w:ascii="Arial" w:hAnsi="Arial" w:eastAsia="Calibri" w:cs="Arial"/>
        </w:rPr>
      </w:pPr>
      <w:r w:rsidRPr="00220227">
        <w:rPr>
          <w:rFonts w:ascii="Arial" w:hAnsi="Arial" w:eastAsia="Calibri" w:cs="Arial"/>
        </w:rPr>
        <w:tab/>
      </w:r>
      <w:r w:rsidRPr="00220227">
        <w:rPr>
          <w:rFonts w:ascii="Arial" w:hAnsi="Arial" w:eastAsia="Calibri" w:cs="Arial"/>
        </w:rPr>
        <w:t>2.2. Contact Procedure and Policy:</w:t>
      </w:r>
    </w:p>
    <w:p w:rsidR="00FC45DD" w:rsidP="6E803312" w:rsidRDefault="00FC45DD" w14:paraId="712F958D" w14:textId="77777777">
      <w:pPr>
        <w:ind w:left="720"/>
        <w:rPr>
          <w:rFonts w:ascii="Arial" w:hAnsi="Arial" w:cs="Arial"/>
          <w:color w:val="FF0000"/>
        </w:rPr>
      </w:pPr>
    </w:p>
    <w:p w:rsidRPr="00220227" w:rsidR="00D47855" w:rsidP="00D47855" w:rsidRDefault="00D47855" w14:paraId="603E7EF6" w14:textId="77777777">
      <w:pPr>
        <w:rPr>
          <w:rFonts w:ascii="Arial" w:hAnsi="Arial" w:eastAsia="Calibri" w:cs="Arial"/>
        </w:rPr>
      </w:pPr>
    </w:p>
    <w:p w:rsidRPr="00220227" w:rsidR="00D47855" w:rsidP="00D47855" w:rsidRDefault="00D47855" w14:paraId="589989CB" w14:textId="77777777">
      <w:pPr>
        <w:ind w:firstLine="720"/>
        <w:rPr>
          <w:rFonts w:ascii="Arial" w:hAnsi="Arial" w:eastAsia="Calibri" w:cs="Arial"/>
        </w:rPr>
      </w:pPr>
      <w:r w:rsidRPr="00220227">
        <w:rPr>
          <w:rFonts w:ascii="Arial" w:hAnsi="Arial" w:eastAsia="Calibri" w:cs="Arial"/>
        </w:rPr>
        <w:t>2.3. About the Instructor:</w:t>
      </w:r>
    </w:p>
    <w:p w:rsidRPr="009446FD" w:rsidR="00343832" w:rsidP="00343832" w:rsidRDefault="00343832" w14:paraId="31676741" w14:textId="77777777">
      <w:pPr>
        <w:pStyle w:val="ListParagraph"/>
        <w:numPr>
          <w:ilvl w:val="0"/>
          <w:numId w:val="20"/>
        </w:numPr>
        <w:rPr>
          <w:rFonts w:asciiTheme="minorHAnsi" w:hAnsiTheme="minorHAnsi" w:eastAsiaTheme="minorEastAsia" w:cstheme="minorBidi"/>
          <w:color w:val="000000" w:themeColor="text1"/>
        </w:rPr>
      </w:pPr>
      <w:r w:rsidRPr="77929A69">
        <w:rPr>
          <w:rFonts w:ascii="Arial" w:hAnsi="Arial" w:eastAsia="Arial" w:cs="Arial"/>
          <w:color w:val="000000" w:themeColor="text1"/>
        </w:rPr>
        <w:t xml:space="preserve">Education and Teaching Background: </w:t>
      </w:r>
    </w:p>
    <w:p w:rsidRPr="00220227" w:rsidR="00D47855" w:rsidP="77929A69" w:rsidRDefault="00343832" w14:paraId="49B12FF5" w14:textId="40853AAB">
      <w:pPr>
        <w:pStyle w:val="ListParagraph"/>
        <w:numPr>
          <w:ilvl w:val="0"/>
          <w:numId w:val="20"/>
        </w:numPr>
        <w:rPr>
          <w:rFonts w:ascii="Arial" w:hAnsi="Arial" w:eastAsia="Arial" w:cs="Arial"/>
          <w:color w:val="000000" w:themeColor="text1"/>
        </w:rPr>
      </w:pPr>
      <w:r w:rsidRPr="77929A69">
        <w:rPr>
          <w:rFonts w:ascii="Arial" w:hAnsi="Arial" w:eastAsia="Arial" w:cs="Arial"/>
          <w:color w:val="000000" w:themeColor="text1"/>
        </w:rPr>
        <w:t xml:space="preserve">Research Areas of Interests: </w:t>
      </w:r>
    </w:p>
    <w:p w:rsidR="77929A69" w:rsidP="77929A69" w:rsidRDefault="77929A69" w14:paraId="685626CA" w14:textId="23BFE8ED">
      <w:pPr>
        <w:ind w:left="360"/>
        <w:rPr>
          <w:rFonts w:ascii="Arial" w:hAnsi="Arial" w:eastAsia="Arial" w:cs="Arial"/>
          <w:color w:val="000000" w:themeColor="text1"/>
        </w:rPr>
      </w:pPr>
    </w:p>
    <w:p w:rsidRPr="00220227" w:rsidR="00D47855" w:rsidP="00D47855" w:rsidRDefault="00D47855" w14:paraId="2D89B35B" w14:textId="77777777">
      <w:pPr>
        <w:ind w:left="720"/>
        <w:rPr>
          <w:rFonts w:ascii="Arial" w:hAnsi="Arial" w:eastAsia="Calibri" w:cs="Arial"/>
        </w:rPr>
      </w:pPr>
      <w:r w:rsidRPr="00220227">
        <w:rPr>
          <w:rFonts w:ascii="Arial" w:hAnsi="Arial" w:eastAsia="Calibri" w:cs="Arial"/>
        </w:rPr>
        <w:t>2.4. Graduate Teaching Assistant or Department Secretary Contact Information (if applicable)</w:t>
      </w:r>
    </w:p>
    <w:p w:rsidRPr="00220227" w:rsidR="00D47855" w:rsidP="00D47855" w:rsidRDefault="00D47855" w14:paraId="16B26C5F" w14:textId="77777777">
      <w:pPr>
        <w:numPr>
          <w:ilvl w:val="2"/>
          <w:numId w:val="10"/>
        </w:numPr>
        <w:tabs>
          <w:tab w:val="num" w:pos="1440"/>
        </w:tabs>
        <w:ind w:firstLine="0"/>
        <w:rPr>
          <w:rFonts w:ascii="Arial" w:hAnsi="Arial" w:eastAsia="Calibri" w:cs="Arial"/>
        </w:rPr>
      </w:pPr>
      <w:r w:rsidRPr="00220227">
        <w:rPr>
          <w:rFonts w:ascii="Arial" w:hAnsi="Arial" w:eastAsia="Calibri" w:cs="Arial"/>
        </w:rPr>
        <w:lastRenderedPageBreak/>
        <w:t>Name</w:t>
      </w:r>
    </w:p>
    <w:p w:rsidRPr="00220227" w:rsidR="00D47855" w:rsidP="00D47855" w:rsidRDefault="00D47855" w14:paraId="55F448D5" w14:textId="77777777">
      <w:pPr>
        <w:numPr>
          <w:ilvl w:val="2"/>
          <w:numId w:val="10"/>
        </w:numPr>
        <w:tabs>
          <w:tab w:val="num" w:pos="1440"/>
        </w:tabs>
        <w:ind w:firstLine="0"/>
        <w:rPr>
          <w:rFonts w:ascii="Arial" w:hAnsi="Arial" w:eastAsia="Calibri" w:cs="Arial"/>
        </w:rPr>
      </w:pPr>
      <w:r w:rsidRPr="00220227">
        <w:rPr>
          <w:rFonts w:ascii="Arial" w:hAnsi="Arial" w:eastAsia="Calibri" w:cs="Arial"/>
        </w:rPr>
        <w:t>Title</w:t>
      </w:r>
    </w:p>
    <w:p w:rsidRPr="00220227" w:rsidR="00D47855" w:rsidP="00D47855" w:rsidRDefault="00D47855" w14:paraId="179B08CB" w14:textId="77777777">
      <w:pPr>
        <w:numPr>
          <w:ilvl w:val="2"/>
          <w:numId w:val="10"/>
        </w:numPr>
        <w:tabs>
          <w:tab w:val="num" w:pos="1440"/>
        </w:tabs>
        <w:ind w:firstLine="0"/>
        <w:rPr>
          <w:rFonts w:ascii="Arial" w:hAnsi="Arial" w:eastAsia="Calibri" w:cs="Arial"/>
        </w:rPr>
      </w:pPr>
      <w:r w:rsidRPr="00220227">
        <w:rPr>
          <w:rFonts w:ascii="Arial" w:hAnsi="Arial" w:eastAsia="Calibri" w:cs="Arial"/>
        </w:rPr>
        <w:t>Office Location</w:t>
      </w:r>
    </w:p>
    <w:p w:rsidRPr="00220227" w:rsidR="00D47855" w:rsidP="00D47855" w:rsidRDefault="00D47855" w14:paraId="31AD1F6D" w14:textId="77777777">
      <w:pPr>
        <w:numPr>
          <w:ilvl w:val="2"/>
          <w:numId w:val="10"/>
        </w:numPr>
        <w:tabs>
          <w:tab w:val="num" w:pos="1440"/>
        </w:tabs>
        <w:ind w:firstLine="0"/>
        <w:rPr>
          <w:rFonts w:ascii="Arial" w:hAnsi="Arial" w:eastAsia="Calibri" w:cs="Arial"/>
        </w:rPr>
      </w:pPr>
      <w:r w:rsidRPr="00220227">
        <w:rPr>
          <w:rFonts w:ascii="Arial" w:hAnsi="Arial" w:eastAsia="Calibri" w:cs="Arial"/>
        </w:rPr>
        <w:t>Office Hours (Face-to-face or virtual, include virtual office hours for online courses if available)</w:t>
      </w:r>
    </w:p>
    <w:p w:rsidRPr="00220227" w:rsidR="00D47855" w:rsidP="00D47855" w:rsidRDefault="00D47855" w14:paraId="599B5D9B" w14:textId="77777777">
      <w:pPr>
        <w:numPr>
          <w:ilvl w:val="2"/>
          <w:numId w:val="10"/>
        </w:numPr>
        <w:tabs>
          <w:tab w:val="num" w:pos="1440"/>
        </w:tabs>
        <w:ind w:firstLine="0"/>
        <w:rPr>
          <w:rFonts w:ascii="Arial" w:hAnsi="Arial" w:eastAsia="Calibri" w:cs="Arial"/>
        </w:rPr>
      </w:pPr>
      <w:r w:rsidRPr="00220227">
        <w:rPr>
          <w:rFonts w:ascii="Arial" w:hAnsi="Arial" w:eastAsia="Calibri" w:cs="Arial"/>
        </w:rPr>
        <w:t>Email Address</w:t>
      </w:r>
    </w:p>
    <w:p w:rsidRPr="00220227" w:rsidR="00D47855" w:rsidP="00D47855" w:rsidRDefault="00D47855" w14:paraId="3862E850" w14:textId="77777777">
      <w:pPr>
        <w:numPr>
          <w:ilvl w:val="2"/>
          <w:numId w:val="10"/>
        </w:numPr>
        <w:tabs>
          <w:tab w:val="num" w:pos="1440"/>
        </w:tabs>
        <w:ind w:firstLine="0"/>
        <w:rPr>
          <w:rFonts w:ascii="Arial" w:hAnsi="Arial" w:eastAsia="Calibri" w:cs="Arial"/>
        </w:rPr>
      </w:pPr>
      <w:r w:rsidRPr="00220227">
        <w:rPr>
          <w:rFonts w:ascii="Arial" w:hAnsi="Arial" w:eastAsia="Calibri" w:cs="Arial"/>
        </w:rPr>
        <w:t>Phone Number</w:t>
      </w:r>
    </w:p>
    <w:p w:rsidRPr="00220227" w:rsidR="00D47855" w:rsidP="00D47855" w:rsidRDefault="00D47855" w14:paraId="45771935" w14:textId="77777777">
      <w:pPr>
        <w:numPr>
          <w:ilvl w:val="2"/>
          <w:numId w:val="10"/>
        </w:numPr>
        <w:tabs>
          <w:tab w:val="num" w:pos="1440"/>
        </w:tabs>
        <w:ind w:firstLine="0"/>
        <w:rPr>
          <w:rFonts w:ascii="Arial" w:hAnsi="Arial" w:eastAsia="Calibri" w:cs="Arial"/>
        </w:rPr>
      </w:pPr>
      <w:r w:rsidRPr="00220227">
        <w:rPr>
          <w:rFonts w:ascii="Arial" w:hAnsi="Arial" w:eastAsia="Calibri" w:cs="Arial"/>
        </w:rPr>
        <w:t>Fax Number</w:t>
      </w:r>
    </w:p>
    <w:p w:rsidRPr="00220227" w:rsidR="00D47855" w:rsidP="00D47855" w:rsidRDefault="00D47855" w14:paraId="050EDF6C" w14:textId="77777777">
      <w:pPr>
        <w:numPr>
          <w:ilvl w:val="2"/>
          <w:numId w:val="10"/>
        </w:numPr>
        <w:tabs>
          <w:tab w:val="num" w:pos="1440"/>
        </w:tabs>
        <w:ind w:firstLine="0"/>
        <w:rPr>
          <w:rFonts w:ascii="Arial" w:hAnsi="Arial" w:eastAsia="Calibri" w:cs="Arial"/>
        </w:rPr>
      </w:pPr>
      <w:r w:rsidRPr="00220227">
        <w:rPr>
          <w:rFonts w:ascii="Arial" w:hAnsi="Arial" w:eastAsia="Calibri" w:cs="Arial"/>
        </w:rPr>
        <w:t xml:space="preserve">Other contact information if applicable (Skype, Facebook, Twitter, etc.) </w:t>
      </w:r>
    </w:p>
    <w:p w:rsidRPr="00D47855" w:rsidR="00D47855" w:rsidP="00D47855" w:rsidRDefault="00D47855" w14:paraId="269DEB8E" w14:textId="77777777">
      <w:pPr>
        <w:ind w:left="1296"/>
        <w:rPr>
          <w:rFonts w:ascii="Arial" w:hAnsi="Arial" w:eastAsia="Calibri" w:cs="Arial"/>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hemeFill="text1"/>
        <w:tblLook w:val="00A0" w:firstRow="1" w:lastRow="0" w:firstColumn="1" w:lastColumn="0" w:noHBand="0" w:noVBand="0"/>
      </w:tblPr>
      <w:tblGrid>
        <w:gridCol w:w="9576"/>
      </w:tblGrid>
      <w:tr w:rsidRPr="00D47855" w:rsidR="00D47855" w:rsidTr="7986C892" w14:paraId="44A38A3E" w14:textId="77777777">
        <w:trPr>
          <w:tblHeader/>
        </w:trPr>
        <w:tc>
          <w:tcPr>
            <w:tcW w:w="500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B838"/>
            <w:tcMar>
              <w:top w:w="0" w:type="dxa"/>
              <w:left w:w="108" w:type="dxa"/>
              <w:bottom w:w="0" w:type="dxa"/>
              <w:right w:w="108" w:type="dxa"/>
            </w:tcMar>
          </w:tcPr>
          <w:p w:rsidRPr="0056263A" w:rsidR="00D47855" w:rsidP="0056263A" w:rsidRDefault="00D47855" w14:paraId="13627EB4" w14:textId="7E341B48">
            <w:pPr>
              <w:pStyle w:val="Heading2"/>
              <w:rPr>
                <w:rFonts w:ascii="Arial" w:hAnsi="Arial" w:cs="Arial"/>
                <w:b/>
                <w:bCs/>
              </w:rPr>
            </w:pPr>
            <w:r w:rsidRPr="0056263A">
              <w:rPr>
                <w:rFonts w:ascii="Arial" w:hAnsi="Arial" w:cs="Arial"/>
                <w:b/>
                <w:bCs/>
                <w:color w:val="auto"/>
                <w:sz w:val="24"/>
                <w:szCs w:val="24"/>
              </w:rPr>
              <w:t>3. TEXTBOOK AND COURSE MATERIALS</w:t>
            </w:r>
          </w:p>
        </w:tc>
      </w:tr>
    </w:tbl>
    <w:p w:rsidR="244A9B97" w:rsidP="7986C892" w:rsidRDefault="244A9B97" w14:paraId="3D21DF2E" w14:textId="726A6CC0">
      <w:pPr>
        <w:rPr>
          <w:rFonts w:ascii="Arial" w:hAnsi="Arial" w:eastAsia="Arial" w:cs="Arial"/>
        </w:rPr>
      </w:pPr>
      <w:r w:rsidRPr="7986C892">
        <w:rPr>
          <w:rFonts w:ascii="Arial" w:hAnsi="Arial" w:eastAsia="Arial" w:cs="Arial"/>
        </w:rPr>
        <w:t xml:space="preserve">Textbook and Course Materials </w:t>
      </w:r>
      <w:r w:rsidRPr="7986C892" w:rsidR="5402E1CD">
        <w:rPr>
          <w:rFonts w:ascii="Arial" w:hAnsi="Arial" w:eastAsia="Arial" w:cs="Arial"/>
        </w:rPr>
        <w:t>information</w:t>
      </w:r>
      <w:r w:rsidRPr="7986C892">
        <w:rPr>
          <w:rFonts w:ascii="Arial" w:hAnsi="Arial" w:eastAsia="Arial" w:cs="Arial"/>
        </w:rPr>
        <w:t xml:space="preserve"> aligns with OSCQR standard</w:t>
      </w:r>
      <w:r w:rsidRPr="7986C892" w:rsidR="67764285">
        <w:rPr>
          <w:rFonts w:ascii="Arial" w:hAnsi="Arial" w:eastAsia="Arial" w:cs="Arial"/>
        </w:rPr>
        <w:t>s</w:t>
      </w:r>
      <w:r w:rsidRPr="7986C892">
        <w:rPr>
          <w:rFonts w:ascii="Arial" w:hAnsi="Arial" w:eastAsia="Arial" w:cs="Arial"/>
        </w:rPr>
        <w:t xml:space="preserve"> 1.8, </w:t>
      </w:r>
      <w:proofErr w:type="gramStart"/>
      <w:r w:rsidRPr="7986C892">
        <w:rPr>
          <w:rFonts w:ascii="Arial" w:hAnsi="Arial" w:eastAsia="Arial" w:cs="Arial"/>
        </w:rPr>
        <w:t>4.32</w:t>
      </w:r>
      <w:proofErr w:type="gramEnd"/>
    </w:p>
    <w:p w:rsidR="7986C892" w:rsidP="7986C892" w:rsidRDefault="7986C892" w14:paraId="4C6C5051" w14:textId="05020A96">
      <w:pPr>
        <w:rPr>
          <w:rFonts w:ascii="Arial" w:hAnsi="Arial" w:eastAsia="Arial" w:cs="Arial"/>
          <w:highlight w:val="yellow"/>
        </w:rPr>
      </w:pPr>
    </w:p>
    <w:p w:rsidRPr="00220227" w:rsidR="00D47855" w:rsidP="7986C892" w:rsidRDefault="00D47855" w14:paraId="5950F6A5" w14:textId="1D42DB6C">
      <w:pPr>
        <w:ind w:left="720"/>
        <w:rPr>
          <w:rFonts w:ascii="Arial" w:hAnsi="Arial" w:cs="Arial"/>
        </w:rPr>
      </w:pPr>
      <w:commentRangeStart w:id="4"/>
      <w:r w:rsidRPr="7986C892">
        <w:rPr>
          <w:rFonts w:ascii="Arial" w:hAnsi="Arial" w:eastAsia="Calibri" w:cs="Arial"/>
        </w:rPr>
        <w:t>3.1. Required Textbook(s):</w:t>
      </w:r>
      <w:r w:rsidRPr="7986C892" w:rsidR="79C7BB31">
        <w:rPr>
          <w:rFonts w:ascii="Arial" w:hAnsi="Arial" w:eastAsia="Calibri" w:cs="Arial"/>
        </w:rPr>
        <w:t xml:space="preserve"> </w:t>
      </w:r>
      <w:r w:rsidRPr="7986C892" w:rsidR="79C7BB31">
        <w:rPr>
          <w:rFonts w:ascii="Arial" w:hAnsi="Arial" w:eastAsia="Arial" w:cs="Arial"/>
          <w:highlight w:val="yellow"/>
        </w:rPr>
        <w:t xml:space="preserve">(Aligns with OSCQR standards </w:t>
      </w:r>
      <w:hyperlink r:id="rId18">
        <w:r w:rsidRPr="00A6370F" w:rsidR="00A6370F">
          <w:rPr>
            <w:rFonts w:ascii="Arial" w:hAnsi="Arial" w:eastAsia="Arial" w:cs="Arial"/>
            <w:color w:val="1155CC"/>
            <w:highlight w:val="yellow"/>
            <w:u w:val="single"/>
          </w:rPr>
          <w:t>1.8</w:t>
        </w:r>
      </w:hyperlink>
      <w:r w:rsidRPr="00A6370F" w:rsidR="00A6370F">
        <w:rPr>
          <w:rFonts w:ascii="Arial" w:hAnsi="Arial" w:eastAsia="Arial" w:cs="Arial"/>
          <w:highlight w:val="yellow"/>
        </w:rPr>
        <w:t xml:space="preserve">, </w:t>
      </w:r>
      <w:hyperlink r:id="rId19">
        <w:r w:rsidRPr="00A6370F" w:rsidR="00A6370F">
          <w:rPr>
            <w:rFonts w:ascii="Arial" w:hAnsi="Arial" w:eastAsia="Arial" w:cs="Arial"/>
            <w:color w:val="1155CC"/>
            <w:highlight w:val="yellow"/>
            <w:u w:val="single"/>
          </w:rPr>
          <w:t>4.32</w:t>
        </w:r>
      </w:hyperlink>
      <w:r w:rsidRPr="00A6370F" w:rsidR="00A6370F">
        <w:rPr>
          <w:rFonts w:ascii="Arial" w:hAnsi="Arial" w:eastAsia="Arial" w:cs="Arial"/>
          <w:highlight w:val="yellow"/>
        </w:rPr>
        <w:t>)</w:t>
      </w:r>
      <w:r w:rsidR="00A6370F">
        <w:rPr>
          <w:rFonts w:ascii="Arial" w:hAnsi="Arial" w:eastAsia="Arial" w:cs="Arial"/>
        </w:rPr>
        <w:t>.</w:t>
      </w:r>
    </w:p>
    <w:p w:rsidRPr="00220227" w:rsidR="00D47855" w:rsidP="7986C892" w:rsidRDefault="00D47855" w14:paraId="556AB110" w14:textId="6B110E4F">
      <w:pPr>
        <w:ind w:left="720" w:firstLine="720"/>
        <w:rPr>
          <w:rFonts w:ascii="Arial" w:hAnsi="Arial" w:eastAsia="Calibri" w:cs="Arial"/>
        </w:rPr>
      </w:pPr>
    </w:p>
    <w:p w:rsidR="77929A69" w:rsidP="7986C892" w:rsidRDefault="00D47855" w14:paraId="7C0744BA" w14:textId="16E5880E">
      <w:pPr>
        <w:ind w:left="720"/>
        <w:rPr>
          <w:rFonts w:ascii="Arial" w:hAnsi="Arial" w:cs="Arial"/>
        </w:rPr>
      </w:pPr>
      <w:r w:rsidRPr="7986C892">
        <w:rPr>
          <w:rFonts w:ascii="Arial" w:hAnsi="Arial" w:eastAsia="Calibri" w:cs="Arial"/>
        </w:rPr>
        <w:t>3.2. Supplementary Book(s) and Article(s):</w:t>
      </w:r>
      <w:r w:rsidRPr="7986C892" w:rsidR="478D18C1">
        <w:rPr>
          <w:rFonts w:ascii="Arial" w:hAnsi="Arial" w:eastAsia="Calibri" w:cs="Arial"/>
        </w:rPr>
        <w:t xml:space="preserve"> </w:t>
      </w:r>
      <w:r w:rsidRPr="7986C892" w:rsidR="478D18C1">
        <w:rPr>
          <w:rFonts w:ascii="Arial" w:hAnsi="Arial" w:eastAsia="Arial" w:cs="Arial"/>
          <w:highlight w:val="yellow"/>
        </w:rPr>
        <w:t xml:space="preserve">(Aligns with OSCQR standards </w:t>
      </w:r>
      <w:hyperlink r:id="rId20">
        <w:r w:rsidRPr="7986C892" w:rsidR="478D18C1">
          <w:rPr>
            <w:rFonts w:ascii="Arial" w:hAnsi="Arial" w:eastAsia="Arial" w:cs="Arial"/>
            <w:color w:val="1155CC"/>
            <w:highlight w:val="yellow"/>
            <w:u w:val="single"/>
          </w:rPr>
          <w:t>1.8</w:t>
        </w:r>
      </w:hyperlink>
      <w:r w:rsidRPr="7986C892" w:rsidR="478D18C1">
        <w:rPr>
          <w:rFonts w:ascii="Arial" w:hAnsi="Arial" w:eastAsia="Arial" w:cs="Arial"/>
          <w:highlight w:val="yellow"/>
        </w:rPr>
        <w:t xml:space="preserve">, </w:t>
      </w:r>
      <w:hyperlink r:id="rId21">
        <w:r w:rsidRPr="7986C892" w:rsidR="478D18C1">
          <w:rPr>
            <w:rFonts w:ascii="Arial" w:hAnsi="Arial" w:eastAsia="Arial" w:cs="Arial"/>
            <w:color w:val="1155CC"/>
            <w:highlight w:val="yellow"/>
            <w:u w:val="single"/>
          </w:rPr>
          <w:t>4.32</w:t>
        </w:r>
      </w:hyperlink>
      <w:r w:rsidRPr="7986C892" w:rsidR="478D18C1">
        <w:rPr>
          <w:rFonts w:ascii="Arial" w:hAnsi="Arial" w:eastAsia="Arial" w:cs="Arial"/>
          <w:highlight w:val="yellow"/>
        </w:rPr>
        <w:t>)</w:t>
      </w:r>
      <w:r w:rsidRPr="7986C892" w:rsidR="478D18C1">
        <w:rPr>
          <w:rFonts w:ascii="Arial" w:hAnsi="Arial" w:eastAsia="Arial" w:cs="Arial"/>
        </w:rPr>
        <w:t>.</w:t>
      </w:r>
      <w:commentRangeEnd w:id="4"/>
      <w:r>
        <w:rPr>
          <w:rStyle w:val="CommentReference"/>
        </w:rPr>
        <w:commentReference w:id="4"/>
      </w:r>
    </w:p>
    <w:p w:rsidR="77929A69" w:rsidP="006B742F" w:rsidRDefault="77929A69" w14:paraId="2BCBD222" w14:textId="6C1B5FEE">
      <w:pPr>
        <w:ind w:left="720"/>
        <w:rPr>
          <w:rFonts w:ascii="Arial" w:hAnsi="Arial" w:eastAsia="Calibri" w:cs="Arial"/>
        </w:rPr>
      </w:pPr>
    </w:p>
    <w:p w:rsidR="009A080B" w:rsidP="7986C892" w:rsidRDefault="00D47855" w14:paraId="37F1A901" w14:textId="0DA1EC84">
      <w:pPr>
        <w:ind w:left="720"/>
        <w:rPr>
          <w:rFonts w:ascii="Arial" w:hAnsi="Arial" w:eastAsia="Calibri" w:cs="Arial"/>
        </w:rPr>
      </w:pPr>
      <w:commentRangeStart w:id="5"/>
      <w:r w:rsidRPr="00220227">
        <w:rPr>
          <w:rFonts w:ascii="Arial" w:hAnsi="Arial" w:eastAsia="Calibri" w:cs="Arial"/>
        </w:rPr>
        <w:t xml:space="preserve">3.3. </w:t>
      </w:r>
      <w:r w:rsidR="00643732">
        <w:rPr>
          <w:rFonts w:ascii="Arial" w:hAnsi="Arial" w:eastAsia="Calibri" w:cs="Arial"/>
        </w:rPr>
        <w:t xml:space="preserve">Computer Requirements: </w:t>
      </w:r>
      <w:commentRangeEnd w:id="5"/>
      <w:r w:rsidR="00EA3184">
        <w:rPr>
          <w:rStyle w:val="CommentReference"/>
        </w:rPr>
        <w:commentReference w:id="5"/>
      </w:r>
      <w:r w:rsidRPr="4F13B579" w:rsidR="003E6718">
        <w:rPr>
          <w:rFonts w:ascii="Arial" w:hAnsi="Arial" w:eastAsia="Arial" w:cs="Arial"/>
        </w:rPr>
        <w:t xml:space="preserve"> </w:t>
      </w:r>
      <w:r w:rsidRPr="00601832" w:rsidR="00F94936">
        <w:rPr>
          <w:rFonts w:ascii="Arial" w:hAnsi="Arial" w:eastAsia="Arial" w:cs="Arial"/>
        </w:rPr>
        <w:t xml:space="preserve">(Aligns with OSCQR standards </w:t>
      </w:r>
      <w:hyperlink r:id="rId22">
        <w:r w:rsidRPr="00601832" w:rsidR="00F94936">
          <w:rPr>
            <w:rFonts w:ascii="Arial" w:hAnsi="Arial" w:eastAsia="Arial" w:cs="Arial"/>
            <w:color w:val="1155CC"/>
            <w:u w:val="single"/>
          </w:rPr>
          <w:t>1.8</w:t>
        </w:r>
      </w:hyperlink>
      <w:r w:rsidRPr="00601832" w:rsidR="00F94936">
        <w:rPr>
          <w:rFonts w:ascii="Arial" w:hAnsi="Arial" w:eastAsia="Arial" w:cs="Arial"/>
        </w:rPr>
        <w:t xml:space="preserve">, </w:t>
      </w:r>
      <w:hyperlink r:id="rId23">
        <w:r w:rsidRPr="00601832" w:rsidR="00F94936">
          <w:rPr>
            <w:rFonts w:ascii="Arial" w:hAnsi="Arial" w:eastAsia="Arial" w:cs="Arial"/>
            <w:color w:val="1155CC"/>
            <w:u w:val="single"/>
          </w:rPr>
          <w:t>2.11</w:t>
        </w:r>
      </w:hyperlink>
      <w:r w:rsidRPr="00601832" w:rsidR="00F94936">
        <w:rPr>
          <w:rFonts w:ascii="Arial" w:hAnsi="Arial" w:eastAsia="Arial" w:cs="Arial"/>
        </w:rPr>
        <w:t xml:space="preserve">, </w:t>
      </w:r>
      <w:hyperlink r:id="rId24">
        <w:r w:rsidRPr="00601832" w:rsidR="00F94936">
          <w:rPr>
            <w:rFonts w:ascii="Arial" w:hAnsi="Arial" w:eastAsia="Arial" w:cs="Arial"/>
            <w:color w:val="1155CC"/>
            <w:u w:val="single"/>
          </w:rPr>
          <w:t>2.14</w:t>
        </w:r>
      </w:hyperlink>
      <w:r w:rsidRPr="00601832" w:rsidR="00F94936">
        <w:rPr>
          <w:rFonts w:ascii="Arial" w:hAnsi="Arial" w:eastAsia="Arial" w:cs="Arial"/>
        </w:rPr>
        <w:t xml:space="preserve">, </w:t>
      </w:r>
      <w:hyperlink r:id="rId25">
        <w:r w:rsidRPr="00601832" w:rsidR="00F94936">
          <w:rPr>
            <w:rFonts w:ascii="Arial" w:hAnsi="Arial" w:eastAsia="Arial" w:cs="Arial"/>
            <w:color w:val="1155CC"/>
            <w:u w:val="single"/>
          </w:rPr>
          <w:t>2.15</w:t>
        </w:r>
      </w:hyperlink>
      <w:r w:rsidRPr="00601832" w:rsidR="00F94936">
        <w:rPr>
          <w:rFonts w:ascii="Arial" w:hAnsi="Arial" w:eastAsia="Arial" w:cs="Arial"/>
        </w:rPr>
        <w:t>)</w:t>
      </w:r>
      <w:r w:rsidRPr="4F13B579" w:rsidR="00B3406A">
        <w:rPr>
          <w:rFonts w:ascii="Arial" w:hAnsi="Arial" w:eastAsia="Arial" w:cs="Arial"/>
        </w:rPr>
        <w:t xml:space="preserve"> </w:t>
      </w:r>
    </w:p>
    <w:p w:rsidR="4F13B579" w:rsidP="4F13B579" w:rsidRDefault="4F13B579" w14:paraId="3DDCC521" w14:textId="119E98F2">
      <w:pPr>
        <w:ind w:left="1440" w:hanging="720"/>
        <w:rPr>
          <w:rFonts w:ascii="Arial" w:hAnsi="Arial" w:eastAsia="Calibri" w:cs="Arial"/>
        </w:rPr>
      </w:pPr>
    </w:p>
    <w:p w:rsidRPr="00220227" w:rsidR="00052252" w:rsidP="7986C892" w:rsidRDefault="00643732" w14:paraId="17DF4CA4" w14:textId="442C38A7">
      <w:pPr>
        <w:rPr>
          <w:rFonts w:ascii="Arial" w:hAnsi="Arial" w:eastAsia="Calibri" w:cs="Arial"/>
        </w:rPr>
      </w:pPr>
      <w:commentRangeStart w:id="6"/>
      <w:r w:rsidRPr="7986C892">
        <w:rPr>
          <w:rFonts w:ascii="Arial" w:hAnsi="Arial" w:eastAsia="Calibri" w:cs="Arial"/>
        </w:rPr>
        <w:t xml:space="preserve">Please refer to the </w:t>
      </w:r>
      <w:hyperlink r:id="rId26">
        <w:proofErr w:type="spellStart"/>
        <w:r w:rsidRPr="7986C892">
          <w:rPr>
            <w:rStyle w:val="Hyperlink"/>
            <w:rFonts w:ascii="Arial" w:hAnsi="Arial" w:eastAsia="Calibri" w:cs="Arial"/>
          </w:rPr>
          <w:t>TigerTech</w:t>
        </w:r>
        <w:proofErr w:type="spellEnd"/>
        <w:r w:rsidRPr="7986C892">
          <w:rPr>
            <w:rStyle w:val="Hyperlink"/>
            <w:rFonts w:ascii="Arial" w:hAnsi="Arial" w:eastAsia="Calibri" w:cs="Arial"/>
          </w:rPr>
          <w:t xml:space="preserve"> webpage</w:t>
        </w:r>
      </w:hyperlink>
      <w:r w:rsidRPr="7986C892">
        <w:rPr>
          <w:rFonts w:ascii="Arial" w:hAnsi="Arial" w:eastAsia="Calibri" w:cs="Arial"/>
        </w:rPr>
        <w:t xml:space="preserve"> to check the requirements. </w:t>
      </w:r>
      <w:r w:rsidRPr="00052252" w:rsidR="00052252">
        <w:rPr>
          <w:rFonts w:ascii="Arial" w:hAnsi="Arial" w:eastAsia="Calibri" w:cs="Arial"/>
        </w:rPr>
        <w:t>If you have any technical issues, contact FHSU TigerTech 785-628-3478, notify to the instructor.</w:t>
      </w:r>
      <w:r w:rsidR="003944E2">
        <w:rPr>
          <w:rFonts w:ascii="Arial" w:hAnsi="Arial" w:eastAsia="Calibri" w:cs="Arial"/>
        </w:rPr>
        <w:t xml:space="preserve"> </w:t>
      </w:r>
      <w:r w:rsidRPr="003944E2" w:rsidR="003944E2">
        <w:rPr>
          <w:rFonts w:ascii="Arial" w:hAnsi="Arial" w:eastAsia="Arial" w:cs="Arial"/>
          <w:highlight w:val="yellow"/>
        </w:rPr>
        <w:t xml:space="preserve">(Aligns with OSCQR standard </w:t>
      </w:r>
      <w:hyperlink r:id="rId27">
        <w:r w:rsidRPr="003944E2" w:rsidR="003944E2">
          <w:rPr>
            <w:rFonts w:ascii="Arial" w:hAnsi="Arial" w:eastAsia="Arial" w:cs="Arial"/>
            <w:color w:val="1155CC"/>
            <w:highlight w:val="yellow"/>
            <w:u w:val="single"/>
          </w:rPr>
          <w:t>1.6</w:t>
        </w:r>
      </w:hyperlink>
      <w:r w:rsidRPr="7986C892" w:rsidR="7DB29897">
        <w:rPr>
          <w:rFonts w:ascii="Arial" w:hAnsi="Arial" w:eastAsia="Arial" w:cs="Arial"/>
          <w:highlight w:val="yellow"/>
        </w:rPr>
        <w:t xml:space="preserve"> &amp; support</w:t>
      </w:r>
      <w:r w:rsidR="00601832">
        <w:rPr>
          <w:rFonts w:ascii="Arial" w:hAnsi="Arial" w:eastAsia="Arial" w:cs="Arial"/>
          <w:highlight w:val="yellow"/>
        </w:rPr>
        <w:t>s</w:t>
      </w:r>
      <w:r w:rsidRPr="7986C892" w:rsidR="7DB29897">
        <w:rPr>
          <w:rFonts w:ascii="Arial" w:hAnsi="Arial" w:eastAsia="Arial" w:cs="Arial"/>
          <w:highlight w:val="yellow"/>
        </w:rPr>
        <w:t xml:space="preserve"> </w:t>
      </w:r>
      <w:r w:rsidRPr="00CF5FB9" w:rsidR="7DB29897">
        <w:rPr>
          <w:rFonts w:ascii="Arial" w:hAnsi="Arial" w:eastAsia="Arial" w:cs="Arial"/>
          <w:b/>
          <w:bCs/>
          <w:highlight w:val="cyan"/>
        </w:rPr>
        <w:t>RSI</w:t>
      </w:r>
      <w:r w:rsidRPr="00CF5FB9" w:rsidR="003944E2">
        <w:rPr>
          <w:rFonts w:ascii="Arial" w:hAnsi="Arial" w:eastAsia="Arial" w:cs="Arial"/>
          <w:highlight w:val="cyan"/>
        </w:rPr>
        <w:t>)</w:t>
      </w:r>
      <w:r w:rsidRPr="7986C892" w:rsidR="003944E2">
        <w:rPr>
          <w:rFonts w:ascii="Arial" w:hAnsi="Arial" w:eastAsia="Arial" w:cs="Arial"/>
        </w:rPr>
        <w:t>.</w:t>
      </w:r>
      <w:commentRangeEnd w:id="6"/>
      <w:r>
        <w:rPr>
          <w:rStyle w:val="CommentReference"/>
        </w:rPr>
        <w:commentReference w:id="6"/>
      </w:r>
    </w:p>
    <w:p w:rsidRPr="00682C53" w:rsidR="00D47855" w:rsidP="00D47855" w:rsidRDefault="00D47855" w14:paraId="04D980F9" w14:textId="77777777">
      <w:pPr>
        <w:rPr>
          <w:rFonts w:ascii="Arial" w:hAnsi="Arial" w:eastAsia="Calibri" w:cs="Arial"/>
          <w:color w:val="F2B83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hemeFill="text1"/>
        <w:tblLook w:val="00A0" w:firstRow="1" w:lastRow="0" w:firstColumn="1" w:lastColumn="0" w:noHBand="0" w:noVBand="0"/>
      </w:tblPr>
      <w:tblGrid>
        <w:gridCol w:w="9576"/>
      </w:tblGrid>
      <w:tr w:rsidRPr="00682C53" w:rsidR="00D47855" w:rsidTr="00D50176" w14:paraId="4BBCD1DE" w14:textId="77777777">
        <w:trPr>
          <w:trHeight w:val="60"/>
          <w:tblHeader/>
        </w:trPr>
        <w:tc>
          <w:tcPr>
            <w:tcW w:w="5000" w:type="pct"/>
            <w:tcBorders>
              <w:top w:val="single" w:color="000000" w:sz="8" w:space="0"/>
              <w:left w:val="single" w:color="000000" w:sz="8" w:space="0"/>
              <w:bottom w:val="single" w:color="000000" w:sz="8" w:space="0"/>
              <w:right w:val="single" w:color="000000" w:sz="8" w:space="0"/>
            </w:tcBorders>
            <w:shd w:val="clear" w:color="auto" w:fill="F2B838"/>
            <w:tcMar>
              <w:top w:w="0" w:type="dxa"/>
              <w:left w:w="108" w:type="dxa"/>
              <w:bottom w:w="0" w:type="dxa"/>
              <w:right w:w="108" w:type="dxa"/>
            </w:tcMar>
          </w:tcPr>
          <w:p w:rsidRPr="0056263A" w:rsidR="00D47855" w:rsidP="0056263A" w:rsidRDefault="00D47855" w14:paraId="2735885B" w14:textId="77777777">
            <w:pPr>
              <w:pStyle w:val="Heading2"/>
              <w:rPr>
                <w:rFonts w:ascii="Arial" w:hAnsi="Arial" w:cs="Arial"/>
                <w:b/>
                <w:bCs/>
                <w:color w:val="F2B838"/>
              </w:rPr>
            </w:pPr>
            <w:r w:rsidRPr="0056263A">
              <w:rPr>
                <w:rFonts w:ascii="Arial" w:hAnsi="Arial" w:cs="Arial"/>
                <w:b/>
                <w:bCs/>
                <w:color w:val="auto"/>
                <w:sz w:val="24"/>
                <w:szCs w:val="24"/>
              </w:rPr>
              <w:t>4. COURSE DESCRIPTION</w:t>
            </w:r>
          </w:p>
        </w:tc>
      </w:tr>
    </w:tbl>
    <w:p w:rsidRPr="00220227" w:rsidR="00D47855" w:rsidP="00D47855" w:rsidRDefault="00D47855" w14:paraId="25CBFE14" w14:textId="77777777">
      <w:pPr>
        <w:rPr>
          <w:rFonts w:ascii="Arial" w:hAnsi="Arial" w:cs="Arial"/>
        </w:rPr>
      </w:pPr>
    </w:p>
    <w:p w:rsidRPr="00220227" w:rsidR="00D47855" w:rsidP="00E6627C" w:rsidRDefault="00D47855" w14:paraId="0F8BD098" w14:textId="428D0748">
      <w:pPr>
        <w:ind w:left="720"/>
        <w:rPr>
          <w:rFonts w:ascii="Arial" w:hAnsi="Arial" w:eastAsia="Calibri" w:cs="Arial"/>
        </w:rPr>
      </w:pPr>
      <w:r w:rsidRPr="00220227">
        <w:rPr>
          <w:rFonts w:ascii="Arial" w:hAnsi="Arial" w:eastAsia="Calibri" w:cs="Arial"/>
        </w:rPr>
        <w:t>4.</w:t>
      </w:r>
      <w:r w:rsidR="00E6627C">
        <w:rPr>
          <w:rFonts w:ascii="Arial" w:hAnsi="Arial" w:eastAsia="Calibri" w:cs="Arial"/>
        </w:rPr>
        <w:t>1</w:t>
      </w:r>
      <w:r w:rsidRPr="00220227">
        <w:rPr>
          <w:rFonts w:ascii="Arial" w:hAnsi="Arial" w:eastAsia="Calibri" w:cs="Arial"/>
        </w:rPr>
        <w:t xml:space="preserve">. </w:t>
      </w:r>
      <w:commentRangeStart w:id="7"/>
      <w:r w:rsidRPr="00220227">
        <w:rPr>
          <w:rFonts w:ascii="Arial" w:hAnsi="Arial" w:eastAsia="Calibri" w:cs="Arial"/>
        </w:rPr>
        <w:t>Course Description:</w:t>
      </w:r>
      <w:commentRangeEnd w:id="7"/>
      <w:r w:rsidR="723C9C0E">
        <w:rPr>
          <w:rStyle w:val="CommentReference"/>
        </w:rPr>
        <w:commentReference w:id="7"/>
      </w:r>
      <w:r w:rsidR="005D65D9">
        <w:rPr>
          <w:rFonts w:ascii="Arial" w:hAnsi="Arial" w:eastAsia="Calibri" w:cs="Arial"/>
        </w:rPr>
        <w:t xml:space="preserve"> </w:t>
      </w:r>
      <w:r w:rsidRPr="00CC267C" w:rsidR="005D65D9">
        <w:rPr>
          <w:rFonts w:ascii="Arial" w:hAnsi="Arial" w:eastAsia="Arial" w:cs="Arial"/>
        </w:rPr>
        <w:t xml:space="preserve">(Aligns with OSCQR standard </w:t>
      </w:r>
      <w:r w:rsidRPr="00CC267C" w:rsidR="50B5D8F3">
        <w:rPr>
          <w:rFonts w:ascii="Arial" w:hAnsi="Arial" w:eastAsia="Arial" w:cs="Arial"/>
          <w:color w:val="1155CC"/>
          <w:u w:val="single"/>
        </w:rPr>
        <w:t>1.2</w:t>
      </w:r>
      <w:r w:rsidRPr="00CC267C" w:rsidR="52463AA6">
        <w:rPr>
          <w:rFonts w:ascii="Arial" w:hAnsi="Arial" w:eastAsia="Arial" w:cs="Arial"/>
          <w:color w:val="1155CC"/>
          <w:u w:val="single"/>
        </w:rPr>
        <w:t xml:space="preserve"> &amp; s</w:t>
      </w:r>
      <w:r w:rsidRPr="00CC267C" w:rsidR="52463AA6">
        <w:rPr>
          <w:rFonts w:ascii="Arial" w:hAnsi="Arial" w:eastAsia="Arial" w:cs="Arial"/>
        </w:rPr>
        <w:t>upport</w:t>
      </w:r>
      <w:r w:rsidRPr="00CC267C" w:rsidR="55F094E5">
        <w:rPr>
          <w:rFonts w:ascii="Arial" w:hAnsi="Arial" w:eastAsia="Arial" w:cs="Arial"/>
        </w:rPr>
        <w:t>s</w:t>
      </w:r>
      <w:r w:rsidRPr="00CC267C" w:rsidR="7CC3FF26">
        <w:rPr>
          <w:rFonts w:ascii="Arial" w:hAnsi="Arial" w:eastAsia="Arial" w:cs="Arial"/>
        </w:rPr>
        <w:t xml:space="preserve"> </w:t>
      </w:r>
      <w:r w:rsidRPr="00CC267C" w:rsidR="7CC3FF26">
        <w:rPr>
          <w:rFonts w:ascii="Arial" w:hAnsi="Arial" w:eastAsia="Arial" w:cs="Arial"/>
          <w:b/>
        </w:rPr>
        <w:t>RSI</w:t>
      </w:r>
      <w:r w:rsidRPr="00CC267C" w:rsidR="50B5D8F3">
        <w:rPr>
          <w:rFonts w:ascii="Arial" w:hAnsi="Arial" w:eastAsia="Arial" w:cs="Arial"/>
        </w:rPr>
        <w:t>).</w:t>
      </w:r>
    </w:p>
    <w:p w:rsidR="77929A69" w:rsidP="77929A69" w:rsidRDefault="77929A69" w14:paraId="22368B2E" w14:textId="6705CF31">
      <w:pPr>
        <w:rPr>
          <w:rFonts w:ascii="Arial" w:hAnsi="Arial" w:eastAsia="Calibri" w:cs="Arial"/>
        </w:rPr>
      </w:pPr>
    </w:p>
    <w:p w:rsidRPr="00220227" w:rsidR="00D47855" w:rsidP="00D47855" w:rsidRDefault="00D47855" w14:paraId="01CE08C0" w14:textId="77777777">
      <w:pPr>
        <w:rPr>
          <w:rFonts w:ascii="Arial" w:hAnsi="Arial" w:eastAsia="Calibri" w:cs="Arial"/>
        </w:rPr>
      </w:pPr>
      <w:r w:rsidRPr="00220227">
        <w:rPr>
          <w:rFonts w:ascii="Arial" w:hAnsi="Arial" w:eastAsia="Calibri" w:cs="Arial"/>
        </w:rPr>
        <w:tab/>
      </w:r>
      <w:r w:rsidRPr="00220227">
        <w:rPr>
          <w:rFonts w:ascii="Arial" w:hAnsi="Arial" w:eastAsia="Calibri" w:cs="Arial"/>
        </w:rPr>
        <w:t>4.3. Recommendations for Success:</w:t>
      </w:r>
    </w:p>
    <w:p w:rsidRPr="00682C53" w:rsidR="00350FE2" w:rsidP="6E803312" w:rsidRDefault="00350FE2" w14:paraId="05B323AD" w14:textId="76CFE262">
      <w:pPr>
        <w:ind w:left="720"/>
        <w:rPr>
          <w:rFonts w:ascii="Calibri" w:hAnsi="Calibri" w:eastAsia="Calibri" w:cs="Tahoma"/>
          <w:sz w:val="22"/>
          <w:szCs w:val="22"/>
        </w:rPr>
      </w:pPr>
    </w:p>
    <w:p w:rsidRPr="00682C53" w:rsidR="00D47855" w:rsidP="77929A69" w:rsidRDefault="00D47855" w14:paraId="20279B7B" w14:textId="12F6C19D">
      <w:pPr>
        <w:rPr>
          <w:rFonts w:ascii="Arial" w:hAnsi="Arial" w:eastAsia="Calibri" w:cs="Arial"/>
          <w:color w:val="F2B83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hemeFill="text1"/>
        <w:tblLook w:val="00A0" w:firstRow="1" w:lastRow="0" w:firstColumn="1" w:lastColumn="0" w:noHBand="0" w:noVBand="0"/>
      </w:tblPr>
      <w:tblGrid>
        <w:gridCol w:w="9576"/>
      </w:tblGrid>
      <w:tr w:rsidRPr="00682C53" w:rsidR="00D47855" w:rsidTr="00D50176" w14:paraId="363540B9" w14:textId="77777777">
        <w:trPr>
          <w:tblHeader/>
        </w:trPr>
        <w:tc>
          <w:tcPr>
            <w:tcW w:w="5000" w:type="pct"/>
            <w:tcBorders>
              <w:top w:val="single" w:color="000000" w:sz="8" w:space="0"/>
              <w:left w:val="single" w:color="000000" w:sz="8" w:space="0"/>
              <w:bottom w:val="single" w:color="000000" w:sz="8" w:space="0"/>
              <w:right w:val="single" w:color="000000" w:sz="8" w:space="0"/>
            </w:tcBorders>
            <w:shd w:val="clear" w:color="auto" w:fill="F2B838"/>
            <w:tcMar>
              <w:top w:w="0" w:type="dxa"/>
              <w:left w:w="108" w:type="dxa"/>
              <w:bottom w:w="0" w:type="dxa"/>
              <w:right w:w="108" w:type="dxa"/>
            </w:tcMar>
            <w:vAlign w:val="center"/>
          </w:tcPr>
          <w:p w:rsidRPr="0056263A" w:rsidR="00D47855" w:rsidP="0056263A" w:rsidRDefault="00D47855" w14:paraId="2A8472CF" w14:textId="1AF15870">
            <w:pPr>
              <w:pStyle w:val="Heading2"/>
              <w:rPr>
                <w:rFonts w:ascii="Arial" w:hAnsi="Arial" w:cs="Arial"/>
                <w:b/>
                <w:bCs/>
                <w:color w:val="F2B838"/>
              </w:rPr>
            </w:pPr>
            <w:r w:rsidRPr="0056263A">
              <w:rPr>
                <w:rFonts w:ascii="Arial" w:hAnsi="Arial" w:cs="Arial"/>
                <w:b/>
                <w:bCs/>
                <w:color w:val="auto"/>
                <w:sz w:val="24"/>
                <w:szCs w:val="24"/>
              </w:rPr>
              <w:t xml:space="preserve">5. COURSE </w:t>
            </w:r>
            <w:r w:rsidR="00643732">
              <w:rPr>
                <w:rFonts w:ascii="Arial" w:hAnsi="Arial" w:cs="Arial"/>
                <w:b/>
                <w:bCs/>
                <w:color w:val="auto"/>
                <w:sz w:val="24"/>
                <w:szCs w:val="24"/>
              </w:rPr>
              <w:t>LEARNING OUTCOMES</w:t>
            </w:r>
          </w:p>
        </w:tc>
      </w:tr>
    </w:tbl>
    <w:p w:rsidRPr="00220227" w:rsidR="00D47855" w:rsidP="00D47855" w:rsidRDefault="00D47855" w14:paraId="3400C4A9" w14:textId="77777777">
      <w:pPr>
        <w:rPr>
          <w:rFonts w:ascii="Arial" w:hAnsi="Arial" w:cs="Arial"/>
        </w:rPr>
      </w:pPr>
    </w:p>
    <w:p w:rsidR="77929A69" w:rsidP="77929A69" w:rsidRDefault="00D47855" w14:paraId="2E899F12" w14:textId="6E0F476B">
      <w:pPr>
        <w:rPr>
          <w:rFonts w:ascii="Arial" w:hAnsi="Arial" w:eastAsia="Calibri" w:cs="Arial"/>
        </w:rPr>
      </w:pPr>
      <w:r w:rsidRPr="00220227">
        <w:rPr>
          <w:rFonts w:ascii="Arial" w:hAnsi="Arial" w:eastAsia="Calibri" w:cs="Arial"/>
        </w:rPr>
        <w:tab/>
      </w:r>
      <w:r w:rsidRPr="00220227">
        <w:rPr>
          <w:rFonts w:ascii="Arial" w:hAnsi="Arial" w:eastAsia="Calibri" w:cs="Arial"/>
        </w:rPr>
        <w:t>5.1.</w:t>
      </w:r>
      <w:commentRangeStart w:id="8"/>
      <w:r w:rsidRPr="00220227">
        <w:rPr>
          <w:rFonts w:ascii="Arial" w:hAnsi="Arial" w:eastAsia="Calibri" w:cs="Arial"/>
        </w:rPr>
        <w:t xml:space="preserve"> Course </w:t>
      </w:r>
      <w:r w:rsidR="00643732">
        <w:rPr>
          <w:rFonts w:ascii="Arial" w:hAnsi="Arial" w:eastAsia="Calibri" w:cs="Arial"/>
        </w:rPr>
        <w:t>Learning Outcomes/Objectives</w:t>
      </w:r>
      <w:r w:rsidRPr="00220227">
        <w:rPr>
          <w:rFonts w:ascii="Arial" w:hAnsi="Arial" w:eastAsia="Calibri" w:cs="Arial"/>
        </w:rPr>
        <w:t>:</w:t>
      </w:r>
      <w:r w:rsidR="008B301E">
        <w:rPr>
          <w:rFonts w:ascii="Arial" w:hAnsi="Arial" w:eastAsia="Calibri" w:cs="Arial"/>
        </w:rPr>
        <w:t xml:space="preserve"> </w:t>
      </w:r>
      <w:r w:rsidRPr="7986C892" w:rsidR="008B301E">
        <w:rPr>
          <w:rFonts w:ascii="Arial" w:hAnsi="Arial" w:eastAsia="Calibri" w:cs="Arial"/>
        </w:rPr>
        <w:t xml:space="preserve">(Aligns with OSCQR standard </w:t>
      </w:r>
      <w:r w:rsidRPr="7986C892" w:rsidR="14662594">
        <w:rPr>
          <w:rFonts w:ascii="Arial" w:hAnsi="Arial" w:eastAsia="Calibri" w:cs="Arial"/>
        </w:rPr>
        <w:t>1.9)</w:t>
      </w:r>
      <w:commentRangeEnd w:id="8"/>
      <w:r>
        <w:rPr>
          <w:rStyle w:val="CommentReference"/>
        </w:rPr>
        <w:commentReference w:id="8"/>
      </w:r>
    </w:p>
    <w:p w:rsidR="00D47855" w:rsidP="00D47855" w:rsidRDefault="00D47855" w14:paraId="436EB24A" w14:textId="67DF00C5">
      <w:pPr>
        <w:rPr>
          <w:rFonts w:ascii="Arial" w:hAnsi="Arial" w:eastAsia="Calibri" w:cs="Arial"/>
        </w:rPr>
      </w:pPr>
      <w:r w:rsidRPr="00220227">
        <w:rPr>
          <w:rFonts w:ascii="Arial" w:hAnsi="Arial" w:eastAsia="Calibri" w:cs="Arial"/>
        </w:rPr>
        <w:tab/>
      </w:r>
      <w:r w:rsidRPr="00220227">
        <w:rPr>
          <w:rFonts w:ascii="Arial" w:hAnsi="Arial" w:eastAsia="Calibri" w:cs="Arial"/>
        </w:rPr>
        <w:t>5.2. Prerequisites:</w:t>
      </w:r>
    </w:p>
    <w:p w:rsidR="00A46BDE" w:rsidP="00A46BDE" w:rsidRDefault="00A46BDE" w14:paraId="6D12417D" w14:textId="2930608E">
      <w:pPr>
        <w:ind w:left="720"/>
        <w:rPr>
          <w:rFonts w:ascii="Arial" w:hAnsi="Arial" w:eastAsia="Calibri" w:cs="Arial"/>
        </w:rPr>
      </w:pPr>
      <w:r w:rsidRPr="00A46BDE">
        <w:rPr>
          <w:rFonts w:ascii="Arial" w:hAnsi="Arial" w:eastAsia="Calibri" w:cs="Arial"/>
        </w:rPr>
        <w:t>5.3. Course Expectations</w:t>
      </w:r>
      <w:r w:rsidR="005A7DE4">
        <w:rPr>
          <w:rFonts w:ascii="Arial" w:hAnsi="Arial" w:eastAsia="Calibri" w:cs="Arial"/>
        </w:rPr>
        <w:t xml:space="preserve"> and</w:t>
      </w:r>
      <w:r w:rsidRPr="00A46BDE">
        <w:rPr>
          <w:rFonts w:ascii="Arial" w:hAnsi="Arial" w:eastAsia="Calibri" w:cs="Arial"/>
        </w:rPr>
        <w:t xml:space="preserve"> </w:t>
      </w:r>
      <w:r w:rsidRPr="0060154C" w:rsidR="000A32AC">
        <w:rPr>
          <w:rFonts w:ascii="Arial" w:hAnsi="Arial" w:eastAsia="Calibri" w:cs="Arial"/>
        </w:rPr>
        <w:t>Regular and Substantive Interaction</w:t>
      </w:r>
      <w:r w:rsidRPr="0060154C" w:rsidR="0060154C">
        <w:rPr>
          <w:rFonts w:ascii="Arial" w:hAnsi="Arial" w:eastAsia="Calibri" w:cs="Arial"/>
        </w:rPr>
        <w:t>s</w:t>
      </w:r>
      <w:r w:rsidR="005A7DE4">
        <w:rPr>
          <w:rFonts w:ascii="Arial" w:hAnsi="Arial" w:eastAsia="Calibri" w:cs="Arial"/>
        </w:rPr>
        <w:t>:</w:t>
      </w:r>
      <w:r w:rsidR="000A32AC">
        <w:rPr>
          <w:rFonts w:ascii="Arial" w:hAnsi="Arial" w:eastAsia="Calibri" w:cs="Arial"/>
        </w:rPr>
        <w:t xml:space="preserve"> </w:t>
      </w:r>
    </w:p>
    <w:p w:rsidRPr="0060154C" w:rsidR="0060154C" w:rsidP="0060154C" w:rsidRDefault="0060154C" w14:paraId="14A40D78" w14:textId="77777777">
      <w:pPr>
        <w:pStyle w:val="ListParagraph"/>
        <w:numPr>
          <w:ilvl w:val="0"/>
          <w:numId w:val="27"/>
        </w:numPr>
        <w:rPr>
          <w:rFonts w:ascii="Arial" w:hAnsi="Arial" w:eastAsia="Arial" w:cs="Arial"/>
        </w:rPr>
      </w:pPr>
      <w:commentRangeStart w:id="9"/>
      <w:r w:rsidRPr="0060154C">
        <w:rPr>
          <w:rFonts w:ascii="Arial" w:hAnsi="Arial" w:eastAsia="Calibri" w:cs="Arial"/>
        </w:rPr>
        <w:t xml:space="preserve">Course Expectations </w:t>
      </w:r>
      <w:r w:rsidRPr="0060154C">
        <w:rPr>
          <w:rFonts w:ascii="Arial" w:hAnsi="Arial" w:eastAsia="Arial" w:cs="Arial"/>
          <w:highlight w:val="yellow"/>
        </w:rPr>
        <w:t xml:space="preserve">(Aligns with OSCQR standards </w:t>
      </w:r>
      <w:hyperlink r:id="rId28">
        <w:r w:rsidRPr="0060154C">
          <w:rPr>
            <w:rFonts w:ascii="Arial" w:hAnsi="Arial" w:eastAsia="Arial" w:cs="Arial"/>
            <w:color w:val="1155CC"/>
            <w:highlight w:val="yellow"/>
            <w:u w:val="single"/>
          </w:rPr>
          <w:t>5.38</w:t>
        </w:r>
      </w:hyperlink>
      <w:r w:rsidRPr="0060154C">
        <w:rPr>
          <w:rFonts w:ascii="Arial" w:hAnsi="Arial" w:eastAsia="Arial" w:cs="Arial"/>
          <w:highlight w:val="yellow"/>
        </w:rPr>
        <w:t xml:space="preserve"> &amp; supports </w:t>
      </w:r>
      <w:r w:rsidRPr="0060154C">
        <w:rPr>
          <w:rFonts w:ascii="Arial" w:hAnsi="Arial" w:eastAsia="Arial" w:cs="Arial"/>
          <w:b/>
          <w:highlight w:val="yellow"/>
        </w:rPr>
        <w:t>RSI,</w:t>
      </w:r>
      <w:r w:rsidRPr="0060154C">
        <w:rPr>
          <w:rFonts w:ascii="Arial" w:hAnsi="Arial" w:eastAsia="Arial" w:cs="Arial"/>
          <w:highlight w:val="yellow"/>
        </w:rPr>
        <w:t xml:space="preserve"> </w:t>
      </w:r>
      <w:hyperlink r:id="rId29">
        <w:r w:rsidRPr="0060154C">
          <w:rPr>
            <w:rFonts w:ascii="Arial" w:hAnsi="Arial" w:eastAsia="Arial" w:cs="Arial"/>
            <w:color w:val="1155CC"/>
            <w:highlight w:val="yellow"/>
            <w:u w:val="single"/>
          </w:rPr>
          <w:t>1.8</w:t>
        </w:r>
      </w:hyperlink>
      <w:r w:rsidRPr="0060154C">
        <w:rPr>
          <w:rFonts w:ascii="Arial" w:hAnsi="Arial" w:eastAsia="Arial" w:cs="Arial"/>
          <w:highlight w:val="yellow"/>
        </w:rPr>
        <w:t xml:space="preserve">, </w:t>
      </w:r>
      <w:hyperlink r:id="rId30">
        <w:r w:rsidRPr="0060154C">
          <w:rPr>
            <w:rFonts w:ascii="Arial" w:hAnsi="Arial" w:eastAsia="Arial" w:cs="Arial"/>
            <w:color w:val="1155CC"/>
            <w:highlight w:val="yellow"/>
            <w:u w:val="single"/>
          </w:rPr>
          <w:t>5.39</w:t>
        </w:r>
      </w:hyperlink>
      <w:r w:rsidRPr="0060154C">
        <w:rPr>
          <w:rFonts w:ascii="Arial" w:hAnsi="Arial" w:eastAsia="Arial" w:cs="Arial"/>
          <w:highlight w:val="yellow"/>
        </w:rPr>
        <w:t xml:space="preserve"> &amp; supports </w:t>
      </w:r>
      <w:r w:rsidRPr="0060154C">
        <w:rPr>
          <w:rFonts w:ascii="Arial" w:hAnsi="Arial" w:eastAsia="Arial" w:cs="Arial"/>
          <w:b/>
          <w:bCs/>
          <w:highlight w:val="yellow"/>
        </w:rPr>
        <w:t>RSI</w:t>
      </w:r>
      <w:r w:rsidRPr="0060154C">
        <w:rPr>
          <w:rFonts w:ascii="Arial" w:hAnsi="Arial" w:eastAsia="Arial" w:cs="Arial"/>
          <w:highlight w:val="yellow"/>
        </w:rPr>
        <w:t xml:space="preserve">, </w:t>
      </w:r>
      <w:hyperlink r:id="rId31">
        <w:r w:rsidRPr="0060154C">
          <w:rPr>
            <w:rFonts w:ascii="Arial" w:hAnsi="Arial" w:eastAsia="Arial" w:cs="Arial"/>
            <w:color w:val="0563C1"/>
            <w:highlight w:val="yellow"/>
            <w:u w:val="single"/>
          </w:rPr>
          <w:t>6.48</w:t>
        </w:r>
      </w:hyperlink>
      <w:r w:rsidRPr="0060154C">
        <w:rPr>
          <w:rFonts w:ascii="Arial" w:hAnsi="Arial" w:eastAsia="Arial" w:cs="Arial"/>
          <w:highlight w:val="yellow"/>
        </w:rPr>
        <w:t>).</w:t>
      </w:r>
      <w:commentRangeEnd w:id="9"/>
      <w:r w:rsidR="00A2455C">
        <w:rPr>
          <w:rStyle w:val="CommentReference"/>
        </w:rPr>
        <w:commentReference w:id="9"/>
      </w:r>
    </w:p>
    <w:p w:rsidRPr="0060154C" w:rsidR="0060154C" w:rsidP="0060154C" w:rsidRDefault="0060154C" w14:paraId="12E88520" w14:textId="74A57B66">
      <w:pPr>
        <w:rPr>
          <w:rFonts w:ascii="Arial" w:hAnsi="Arial" w:eastAsia="Calibri" w:cs="Arial"/>
        </w:rPr>
      </w:pPr>
    </w:p>
    <w:p w:rsidRPr="006A45DF" w:rsidR="0060154C" w:rsidP="0060154C" w:rsidRDefault="0060154C" w14:paraId="55E607F4" w14:textId="3A9F2B59">
      <w:pPr>
        <w:pStyle w:val="ListParagraph"/>
        <w:numPr>
          <w:ilvl w:val="0"/>
          <w:numId w:val="27"/>
        </w:numPr>
        <w:rPr>
          <w:rFonts w:ascii="Arial" w:hAnsi="Arial" w:eastAsia="Calibri" w:cs="Arial"/>
        </w:rPr>
      </w:pPr>
      <w:commentRangeStart w:id="10"/>
      <w:r>
        <w:rPr>
          <w:rFonts w:ascii="Arial" w:hAnsi="Arial" w:eastAsia="Calibri" w:cs="Arial"/>
        </w:rPr>
        <w:t xml:space="preserve">Regular and Substantive Interactions </w:t>
      </w:r>
      <w:r w:rsidRPr="006A45DF">
        <w:rPr>
          <w:rFonts w:ascii="Arial" w:hAnsi="Arial" w:eastAsia="Arial" w:cs="Arial"/>
        </w:rPr>
        <w:t xml:space="preserve">(Aligns with OSCQR standards </w:t>
      </w:r>
      <w:hyperlink r:id="rId32">
        <w:r w:rsidRPr="006A45DF">
          <w:rPr>
            <w:rFonts w:ascii="Arial" w:hAnsi="Arial" w:eastAsia="Arial" w:cs="Arial"/>
            <w:color w:val="0563C1"/>
            <w:u w:val="single"/>
          </w:rPr>
          <w:t>1.3</w:t>
        </w:r>
      </w:hyperlink>
      <w:r w:rsidRPr="006A45DF">
        <w:rPr>
          <w:rFonts w:ascii="Arial" w:hAnsi="Arial" w:eastAsia="Arial" w:cs="Arial"/>
        </w:rPr>
        <w:t xml:space="preserve">, </w:t>
      </w:r>
      <w:hyperlink r:id="rId33">
        <w:r w:rsidRPr="006A45DF">
          <w:rPr>
            <w:rFonts w:ascii="Arial" w:hAnsi="Arial" w:eastAsia="Arial" w:cs="Arial"/>
            <w:color w:val="0563C1"/>
            <w:u w:val="single"/>
          </w:rPr>
          <w:t>4.29</w:t>
        </w:r>
      </w:hyperlink>
      <w:r w:rsidRPr="006A45DF">
        <w:rPr>
          <w:rFonts w:ascii="Arial" w:hAnsi="Arial" w:eastAsia="Arial" w:cs="Arial"/>
        </w:rPr>
        <w:t xml:space="preserve">, </w:t>
      </w:r>
      <w:hyperlink r:id="rId34">
        <w:r w:rsidRPr="006A45DF">
          <w:rPr>
            <w:rFonts w:ascii="Arial" w:hAnsi="Arial" w:eastAsia="Arial" w:cs="Arial"/>
            <w:color w:val="0563C1"/>
            <w:u w:val="single"/>
          </w:rPr>
          <w:t>5.38</w:t>
        </w:r>
      </w:hyperlink>
      <w:r w:rsidRPr="006A45DF">
        <w:rPr>
          <w:rFonts w:ascii="Arial" w:hAnsi="Arial" w:eastAsia="Arial" w:cs="Arial"/>
        </w:rPr>
        <w:t xml:space="preserve">, </w:t>
      </w:r>
      <w:hyperlink r:id="rId35">
        <w:r w:rsidRPr="006A45DF">
          <w:rPr>
            <w:rFonts w:ascii="Arial" w:hAnsi="Arial" w:eastAsia="Arial" w:cs="Arial"/>
            <w:color w:val="0563C1"/>
            <w:u w:val="single"/>
          </w:rPr>
          <w:t>5.39</w:t>
        </w:r>
      </w:hyperlink>
      <w:r w:rsidRPr="006A45DF">
        <w:rPr>
          <w:rFonts w:ascii="Arial" w:hAnsi="Arial" w:eastAsia="Arial" w:cs="Arial"/>
        </w:rPr>
        <w:t xml:space="preserve">, </w:t>
      </w:r>
      <w:hyperlink r:id="rId36">
        <w:r w:rsidRPr="006A45DF">
          <w:rPr>
            <w:rFonts w:ascii="Arial" w:hAnsi="Arial" w:eastAsia="Arial" w:cs="Arial"/>
            <w:color w:val="0563C1"/>
            <w:u w:val="single"/>
          </w:rPr>
          <w:t>5.41</w:t>
        </w:r>
      </w:hyperlink>
      <w:r w:rsidRPr="006A45DF">
        <w:rPr>
          <w:rFonts w:ascii="Arial" w:hAnsi="Arial" w:eastAsia="Arial" w:cs="Arial"/>
        </w:rPr>
        <w:t xml:space="preserve">, </w:t>
      </w:r>
      <w:hyperlink r:id="rId37">
        <w:r w:rsidRPr="006A45DF">
          <w:rPr>
            <w:rFonts w:ascii="Arial" w:hAnsi="Arial" w:eastAsia="Arial" w:cs="Arial"/>
            <w:color w:val="0563C1"/>
            <w:u w:val="single"/>
          </w:rPr>
          <w:t>5.43,</w:t>
        </w:r>
      </w:hyperlink>
      <w:r w:rsidRPr="006A45DF">
        <w:rPr>
          <w:rFonts w:ascii="Arial" w:hAnsi="Arial" w:eastAsia="Arial" w:cs="Arial"/>
          <w:color w:val="0563C1"/>
          <w:u w:val="single"/>
        </w:rPr>
        <w:t xml:space="preserve"> </w:t>
      </w:r>
      <w:r w:rsidRPr="006A45DF">
        <w:rPr>
          <w:rFonts w:ascii="Arial" w:hAnsi="Arial" w:eastAsia="Arial" w:cs="Arial"/>
        </w:rPr>
        <w:t xml:space="preserve">support </w:t>
      </w:r>
      <w:r w:rsidRPr="006A45DF">
        <w:rPr>
          <w:rFonts w:ascii="Arial" w:hAnsi="Arial" w:eastAsia="Arial" w:cs="Arial"/>
          <w:b/>
        </w:rPr>
        <w:t>RSI</w:t>
      </w:r>
      <w:r w:rsidRPr="006A45DF">
        <w:rPr>
          <w:rFonts w:ascii="Arial" w:hAnsi="Arial" w:eastAsia="Arial" w:cs="Arial"/>
          <w:color w:val="0563C1"/>
          <w:u w:val="single"/>
        </w:rPr>
        <w:t>)</w:t>
      </w:r>
      <w:commentRangeEnd w:id="10"/>
      <w:r w:rsidR="000156E0">
        <w:rPr>
          <w:rStyle w:val="CommentReference"/>
        </w:rPr>
        <w:commentReference w:id="10"/>
      </w:r>
    </w:p>
    <w:p w:rsidR="00743856" w:rsidP="00A46BDE" w:rsidRDefault="00743856" w14:paraId="0FF257B7" w14:textId="77777777">
      <w:pPr>
        <w:ind w:left="720"/>
        <w:rPr>
          <w:rFonts w:ascii="Arial" w:hAnsi="Arial" w:eastAsia="Calibri" w:cs="Arial"/>
        </w:rPr>
      </w:pPr>
    </w:p>
    <w:p w:rsidR="000A282C" w:rsidP="00743856" w:rsidRDefault="000A282C" w14:paraId="64F7375A" w14:textId="77777777">
      <w:pPr>
        <w:rPr>
          <w:rFonts w:ascii="Arial" w:hAnsi="Arial" w:eastAsia="Arial" w:cs="Arial"/>
          <w:color w:val="auto"/>
          <w:highlight w:val="yellow"/>
        </w:rPr>
      </w:pPr>
    </w:p>
    <w:p w:rsidR="000F4629" w:rsidP="00743856" w:rsidRDefault="000F4629" w14:paraId="7CB1694B" w14:textId="77777777">
      <w:pPr>
        <w:rPr>
          <w:rFonts w:ascii="Arial" w:hAnsi="Arial" w:eastAsia="Arial" w:cs="Arial"/>
          <w:color w:val="auto"/>
          <w:highlight w:val="yellow"/>
        </w:rPr>
      </w:pPr>
    </w:p>
    <w:p w:rsidRPr="00E31D8A" w:rsidR="00A46BDE" w:rsidP="00A46BDE" w:rsidRDefault="00A46BDE" w14:paraId="70674B0C" w14:textId="77777777">
      <w:pPr>
        <w:ind w:left="720"/>
        <w:rPr>
          <w:rFonts w:ascii="Arial" w:hAnsi="Arial" w:eastAsia="Calibri" w:cs="Arial"/>
        </w:rPr>
      </w:pPr>
    </w:p>
    <w:p w:rsidR="77929A69" w:rsidP="77929A69" w:rsidRDefault="77929A69" w14:paraId="24A6204A" w14:textId="274174E7">
      <w:pPr>
        <w:rPr>
          <w:rFonts w:ascii="Arial" w:hAnsi="Arial" w:eastAsia="Calibri" w:cs="Arial"/>
        </w:rPr>
      </w:pPr>
    </w:p>
    <w:p w:rsidR="00D47855" w:rsidP="6E803312" w:rsidRDefault="00D47855" w14:paraId="7C4C84BA" w14:textId="46510D11">
      <w:pPr>
        <w:rPr>
          <w:rFonts w:ascii="Arial" w:hAnsi="Arial" w:eastAsia="Calibri" w:cs="Arial"/>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hemeFill="text1"/>
        <w:tblLook w:val="00A0" w:firstRow="1" w:lastRow="0" w:firstColumn="1" w:lastColumn="0" w:noHBand="0" w:noVBand="0"/>
      </w:tblPr>
      <w:tblGrid>
        <w:gridCol w:w="9576"/>
      </w:tblGrid>
      <w:tr w:rsidRPr="00220227" w:rsidR="00D47855" w:rsidTr="00D50176" w14:paraId="3817C6AA" w14:textId="77777777">
        <w:trPr>
          <w:trHeight w:val="299"/>
          <w:tblHeader/>
        </w:trPr>
        <w:tc>
          <w:tcPr>
            <w:tcW w:w="5000" w:type="pct"/>
            <w:tcBorders>
              <w:top w:val="single" w:color="000000" w:sz="8" w:space="0"/>
              <w:left w:val="single" w:color="000000" w:sz="8" w:space="0"/>
              <w:bottom w:val="single" w:color="000000" w:sz="8" w:space="0"/>
              <w:right w:val="single" w:color="000000" w:sz="8" w:space="0"/>
            </w:tcBorders>
            <w:shd w:val="clear" w:color="auto" w:fill="F2B838"/>
            <w:tcMar>
              <w:top w:w="0" w:type="dxa"/>
              <w:left w:w="108" w:type="dxa"/>
              <w:bottom w:w="0" w:type="dxa"/>
              <w:right w:w="108" w:type="dxa"/>
            </w:tcMar>
          </w:tcPr>
          <w:p w:rsidRPr="0056263A" w:rsidR="00D47855" w:rsidP="0056263A" w:rsidRDefault="00D47855" w14:paraId="3EAE1992" w14:textId="77777777">
            <w:pPr>
              <w:pStyle w:val="Heading2"/>
              <w:rPr>
                <w:rFonts w:ascii="Arial" w:hAnsi="Arial" w:cs="Arial"/>
                <w:b/>
                <w:bCs/>
                <w:color w:val="FFC000" w:themeColor="accent4"/>
              </w:rPr>
            </w:pPr>
            <w:r w:rsidRPr="0056263A">
              <w:rPr>
                <w:rFonts w:ascii="Arial" w:hAnsi="Arial" w:cs="Arial"/>
                <w:b/>
                <w:bCs/>
                <w:color w:val="auto"/>
                <w:sz w:val="24"/>
                <w:szCs w:val="24"/>
              </w:rPr>
              <w:t>6. TEACHING, LEARNING METHODS, &amp; COURSE STRUCTURE</w:t>
            </w:r>
          </w:p>
        </w:tc>
      </w:tr>
    </w:tbl>
    <w:p w:rsidRPr="00220227" w:rsidR="00D47855" w:rsidP="00D47855" w:rsidRDefault="00D47855" w14:paraId="032D2C52" w14:textId="77777777">
      <w:pPr>
        <w:rPr>
          <w:rFonts w:ascii="Arial" w:hAnsi="Arial" w:cs="Arial"/>
        </w:rPr>
      </w:pPr>
    </w:p>
    <w:p w:rsidRPr="00220227" w:rsidR="00D47855" w:rsidP="7986C892" w:rsidRDefault="00D47855" w14:paraId="3B2FF814" w14:textId="36F40221">
      <w:pPr>
        <w:rPr>
          <w:rFonts w:ascii="Arial" w:hAnsi="Arial" w:cs="Arial"/>
        </w:rPr>
      </w:pPr>
      <w:r w:rsidRPr="00220227">
        <w:rPr>
          <w:rFonts w:ascii="Arial" w:hAnsi="Arial" w:eastAsia="Calibri" w:cs="Arial"/>
        </w:rPr>
        <w:tab/>
      </w:r>
      <w:r w:rsidRPr="00220227">
        <w:rPr>
          <w:rFonts w:ascii="Arial" w:hAnsi="Arial" w:eastAsia="Calibri" w:cs="Arial"/>
        </w:rPr>
        <w:t>6.1.</w:t>
      </w:r>
      <w:commentRangeStart w:id="11"/>
      <w:r w:rsidRPr="00220227">
        <w:rPr>
          <w:rFonts w:ascii="Arial" w:hAnsi="Arial" w:eastAsia="Calibri" w:cs="Arial"/>
        </w:rPr>
        <w:t xml:space="preserve"> Delivery Method:</w:t>
      </w:r>
      <w:r w:rsidRPr="7986C892" w:rsidR="4CD379A0">
        <w:rPr>
          <w:rFonts w:ascii="Arial" w:hAnsi="Arial" w:eastAsia="Arial" w:cs="Arial"/>
          <w:highlight w:val="yellow"/>
        </w:rPr>
        <w:t xml:space="preserve"> </w:t>
      </w:r>
      <w:commentRangeEnd w:id="11"/>
      <w:r>
        <w:rPr>
          <w:rStyle w:val="CommentReference"/>
        </w:rPr>
        <w:commentReference w:id="11"/>
      </w:r>
      <w:r w:rsidRPr="003010E0" w:rsidR="4CD379A0">
        <w:rPr>
          <w:rFonts w:ascii="Arial" w:hAnsi="Arial" w:eastAsia="Arial" w:cs="Arial"/>
        </w:rPr>
        <w:t xml:space="preserve">(Aligns with OSCQR standard </w:t>
      </w:r>
      <w:hyperlink r:id="rId38">
        <w:r w:rsidRPr="003010E0" w:rsidR="4CD379A0">
          <w:rPr>
            <w:rFonts w:ascii="Arial" w:hAnsi="Arial" w:eastAsia="Arial" w:cs="Arial"/>
            <w:color w:val="1155CC"/>
            <w:u w:val="single"/>
          </w:rPr>
          <w:t>1.7</w:t>
        </w:r>
      </w:hyperlink>
      <w:r w:rsidRPr="003010E0" w:rsidR="4CD379A0">
        <w:rPr>
          <w:rFonts w:ascii="Arial" w:hAnsi="Arial" w:eastAsia="Arial" w:cs="Arial"/>
          <w:color w:val="1155CC"/>
          <w:u w:val="single"/>
        </w:rPr>
        <w:t>)</w:t>
      </w:r>
    </w:p>
    <w:p w:rsidRPr="00220227" w:rsidR="00D47855" w:rsidP="00D47855" w:rsidRDefault="00D47855" w14:paraId="770A00FB" w14:textId="500351EC">
      <w:pPr>
        <w:rPr>
          <w:rFonts w:ascii="Arial" w:hAnsi="Arial" w:eastAsia="Calibri" w:cs="Arial"/>
        </w:rPr>
      </w:pPr>
    </w:p>
    <w:p w:rsidR="5CBC4109" w:rsidP="77929A69" w:rsidRDefault="5CBC4109" w14:paraId="24F231CB" w14:textId="3C1F3D97">
      <w:pPr>
        <w:ind w:left="720"/>
        <w:rPr>
          <w:rFonts w:ascii="Arial" w:hAnsi="Arial" w:eastAsia="Arial" w:cs="Arial"/>
          <w:color w:val="000000" w:themeColor="text1"/>
        </w:rPr>
      </w:pPr>
      <w:r w:rsidRPr="77929A69">
        <w:rPr>
          <w:rFonts w:ascii="Arial" w:hAnsi="Arial" w:eastAsia="Arial" w:cs="Arial"/>
          <w:color w:val="000000" w:themeColor="text1"/>
        </w:rPr>
        <w:t xml:space="preserve">Online, via the </w:t>
      </w:r>
      <w:hyperlink r:id="rId39">
        <w:r w:rsidRPr="77929A69">
          <w:rPr>
            <w:rStyle w:val="Hyperlink"/>
            <w:rFonts w:ascii="Arial" w:hAnsi="Arial" w:eastAsia="Arial" w:cs="Arial"/>
          </w:rPr>
          <w:t>FHSU Learning Management System, Blackboard</w:t>
        </w:r>
      </w:hyperlink>
    </w:p>
    <w:p w:rsidR="77929A69" w:rsidP="77929A69" w:rsidRDefault="77929A69" w14:paraId="690D67AF" w14:textId="5B23F283">
      <w:pPr>
        <w:rPr>
          <w:rFonts w:ascii="Arial" w:hAnsi="Arial" w:eastAsia="Calibri" w:cs="Arial"/>
        </w:rPr>
      </w:pPr>
    </w:p>
    <w:p w:rsidRPr="00220227" w:rsidR="00D47855" w:rsidP="77929A69" w:rsidRDefault="00D47855" w14:paraId="1FA8516E" w14:textId="77777777">
      <w:pPr>
        <w:rPr>
          <w:rFonts w:ascii="Arial" w:hAnsi="Arial" w:eastAsia="Calibri" w:cs="Arial"/>
        </w:rPr>
      </w:pPr>
      <w:r w:rsidRPr="00220227">
        <w:rPr>
          <w:rFonts w:ascii="Arial" w:hAnsi="Arial" w:eastAsia="Calibri" w:cs="Arial"/>
        </w:rPr>
        <w:tab/>
      </w:r>
      <w:r w:rsidRPr="00220227">
        <w:rPr>
          <w:rFonts w:ascii="Arial" w:hAnsi="Arial" w:eastAsia="Calibri" w:cs="Arial"/>
        </w:rPr>
        <w:t>6.2. Instructional Approach</w:t>
      </w:r>
      <w:r w:rsidRPr="00220227">
        <w:rPr>
          <w:rFonts w:ascii="Arial" w:hAnsi="Arial" w:eastAsia="Calibri" w:cs="Arial"/>
        </w:rPr>
        <w:tab/>
      </w:r>
      <w:r w:rsidRPr="00220227">
        <w:rPr>
          <w:rFonts w:ascii="Arial" w:hAnsi="Arial" w:eastAsia="Calibri" w:cs="Arial"/>
        </w:rPr>
        <w:t>:</w:t>
      </w:r>
    </w:p>
    <w:p w:rsidRPr="00822B59" w:rsidR="00D47855" w:rsidP="00822B59" w:rsidRDefault="00D47855" w14:paraId="55D48A0E" w14:textId="77777777">
      <w:pPr>
        <w:ind w:left="720"/>
        <w:rPr>
          <w:rFonts w:ascii="Arial" w:hAnsi="Arial" w:eastAsia="Calibri" w:cs="Arial"/>
          <w:color w:val="FF0000"/>
        </w:rPr>
      </w:pPr>
    </w:p>
    <w:p w:rsidRPr="00220227" w:rsidR="00D47855" w:rsidP="00D47855" w:rsidRDefault="00D47855" w14:paraId="55C12901" w14:textId="77777777">
      <w:pPr>
        <w:rPr>
          <w:rFonts w:ascii="Arial" w:hAnsi="Arial" w:eastAsia="Calibri" w:cs="Arial"/>
        </w:rPr>
      </w:pPr>
      <w:r w:rsidRPr="00220227">
        <w:rPr>
          <w:rFonts w:ascii="Arial" w:hAnsi="Arial" w:eastAsia="Calibri" w:cs="Arial"/>
        </w:rPr>
        <w:tab/>
      </w:r>
      <w:r w:rsidRPr="00220227">
        <w:rPr>
          <w:rFonts w:ascii="Arial" w:hAnsi="Arial" w:eastAsia="Calibri" w:cs="Arial"/>
        </w:rPr>
        <w:t>6.3. Course Structure:</w:t>
      </w:r>
    </w:p>
    <w:p w:rsidRPr="00220227" w:rsidR="00D47855" w:rsidP="77929A69" w:rsidRDefault="00D47855" w14:paraId="6E4EF71C" w14:textId="77777777">
      <w:pPr>
        <w:rPr>
          <w:rFonts w:ascii="Arial" w:hAnsi="Arial" w:eastAsia="Calibri" w:cs="Arial"/>
        </w:rPr>
      </w:pPr>
    </w:p>
    <w:p w:rsidRPr="00220227" w:rsidR="00D47855" w:rsidP="00D47855" w:rsidRDefault="00D47855" w14:paraId="666ACEA7" w14:textId="77777777">
      <w:pPr>
        <w:rPr>
          <w:rFonts w:ascii="Arial" w:hAnsi="Arial" w:eastAsia="Calibri" w:cs="Arial"/>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576"/>
      </w:tblGrid>
      <w:tr w:rsidRPr="00220227" w:rsidR="00D47855" w:rsidTr="7986C892" w14:paraId="0EE615F3" w14:textId="77777777">
        <w:trPr>
          <w:tblHeader/>
        </w:trPr>
        <w:tc>
          <w:tcPr>
            <w:tcW w:w="500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B838"/>
            <w:tcMar>
              <w:top w:w="0" w:type="dxa"/>
              <w:left w:w="108" w:type="dxa"/>
              <w:bottom w:w="0" w:type="dxa"/>
              <w:right w:w="108" w:type="dxa"/>
            </w:tcMar>
          </w:tcPr>
          <w:p w:rsidRPr="0056263A" w:rsidR="00D47855" w:rsidP="0056263A" w:rsidRDefault="00D47855" w14:paraId="2A86C2A6" w14:textId="77777777">
            <w:pPr>
              <w:pStyle w:val="Heading2"/>
              <w:rPr>
                <w:rFonts w:ascii="Arial" w:hAnsi="Arial" w:cs="Arial"/>
                <w:b/>
                <w:bCs/>
                <w:color w:val="FFC000" w:themeColor="accent4"/>
              </w:rPr>
            </w:pPr>
            <w:r w:rsidRPr="0056263A">
              <w:rPr>
                <w:rFonts w:ascii="Arial" w:hAnsi="Arial" w:cs="Arial"/>
                <w:b/>
                <w:bCs/>
                <w:color w:val="auto"/>
                <w:sz w:val="24"/>
                <w:szCs w:val="24"/>
                <w:shd w:val="clear" w:color="auto" w:fill="F2B838"/>
              </w:rPr>
              <w:t>7. COURSE SCHEDULE</w:t>
            </w:r>
            <w:r w:rsidRPr="0056263A">
              <w:rPr>
                <w:rFonts w:ascii="Arial" w:hAnsi="Arial" w:cs="Arial"/>
                <w:b/>
                <w:bCs/>
                <w:color w:val="auto"/>
                <w:sz w:val="24"/>
                <w:szCs w:val="24"/>
              </w:rPr>
              <w:t xml:space="preserve"> </w:t>
            </w:r>
          </w:p>
        </w:tc>
      </w:tr>
    </w:tbl>
    <w:p w:rsidR="7986C892" w:rsidP="7986C892" w:rsidRDefault="7986C892" w14:paraId="46A07E51" w14:textId="491F3ACA">
      <w:pPr>
        <w:rPr>
          <w:rFonts w:ascii="Arial" w:hAnsi="Arial" w:eastAsia="Arial" w:cs="Arial"/>
          <w:highlight w:val="yellow"/>
        </w:rPr>
      </w:pPr>
    </w:p>
    <w:p w:rsidR="08F044E6" w:rsidP="7986C892" w:rsidRDefault="08F044E6" w14:paraId="54169164" w14:textId="1F1117FF">
      <w:pPr>
        <w:rPr>
          <w:rFonts w:ascii="Arial" w:hAnsi="Arial" w:eastAsia="Arial" w:cs="Arial"/>
        </w:rPr>
      </w:pPr>
      <w:commentRangeStart w:id="12"/>
      <w:r w:rsidRPr="7986C892">
        <w:rPr>
          <w:rFonts w:ascii="Arial" w:hAnsi="Arial" w:eastAsia="Arial" w:cs="Arial"/>
        </w:rPr>
        <w:t xml:space="preserve">Course Schedule information aligned with OSCQR standard </w:t>
      </w:r>
      <w:hyperlink r:id="rId40">
        <w:r w:rsidRPr="7986C892" w:rsidR="00122E61">
          <w:rPr>
            <w:rStyle w:val="Hyperlink"/>
            <w:rFonts w:ascii="Arial" w:hAnsi="Arial" w:eastAsia="Arial" w:cs="Arial"/>
          </w:rPr>
          <w:t>1.2</w:t>
        </w:r>
      </w:hyperlink>
      <w:r w:rsidRPr="7986C892" w:rsidR="15631D89">
        <w:rPr>
          <w:rFonts w:ascii="Arial" w:hAnsi="Arial" w:eastAsia="Arial" w:cs="Arial"/>
        </w:rPr>
        <w:t xml:space="preserve"> &amp; support</w:t>
      </w:r>
      <w:r w:rsidRPr="7986C892" w:rsidR="219EEE82">
        <w:rPr>
          <w:rFonts w:ascii="Arial" w:hAnsi="Arial" w:eastAsia="Arial" w:cs="Arial"/>
        </w:rPr>
        <w:t>s</w:t>
      </w:r>
      <w:r w:rsidRPr="7986C892" w:rsidR="15631D89">
        <w:rPr>
          <w:rFonts w:ascii="Arial" w:hAnsi="Arial" w:eastAsia="Arial" w:cs="Arial"/>
        </w:rPr>
        <w:t xml:space="preserve"> RSI </w:t>
      </w:r>
      <w:commentRangeEnd w:id="12"/>
      <w:r>
        <w:rPr>
          <w:rStyle w:val="CommentReference"/>
        </w:rPr>
        <w:commentReference w:id="12"/>
      </w:r>
    </w:p>
    <w:p w:rsidR="00122E61" w:rsidP="00D47855" w:rsidRDefault="00122E61" w14:paraId="258622F6" w14:textId="77777777">
      <w:pPr>
        <w:rPr>
          <w:rFonts w:ascii="Arial" w:hAnsi="Arial" w:eastAsia="Calibri" w:cs="Arial"/>
          <w:i/>
          <w:iCs/>
        </w:rPr>
      </w:pPr>
    </w:p>
    <w:p w:rsidRPr="00220227" w:rsidR="00D47855" w:rsidP="00D47855" w:rsidRDefault="00D47855" w14:paraId="04D51CFE" w14:textId="003C5499">
      <w:pPr>
        <w:rPr>
          <w:rFonts w:ascii="Arial" w:hAnsi="Arial" w:eastAsia="Calibri" w:cs="Arial"/>
          <w:i/>
          <w:iCs/>
        </w:rPr>
      </w:pPr>
      <w:r w:rsidRPr="00220227">
        <w:rPr>
          <w:rFonts w:ascii="Arial" w:hAnsi="Arial" w:eastAsia="Calibri" w:cs="Arial"/>
          <w:i/>
          <w:iCs/>
        </w:rPr>
        <w:t>This schedule is tentative and might change during the semester depending on how the course evolves. The content is subject to change depending on students’ interest and progress. Students will be notified of the changes through announcements either in the class or at the Blackboard course site. If time is mentioned in the course, it refers to the Central Time Zone.</w:t>
      </w:r>
    </w:p>
    <w:p w:rsidRPr="00220227" w:rsidR="00D47855" w:rsidP="00D47855" w:rsidRDefault="00D47855" w14:paraId="7EC5E69B" w14:textId="77777777">
      <w:pPr>
        <w:jc w:val="center"/>
        <w:rPr>
          <w:rFonts w:ascii="Arial" w:hAnsi="Arial" w:eastAsia="Calibri" w:cs="Arial"/>
        </w:rPr>
      </w:pPr>
    </w:p>
    <w:tbl>
      <w:tblPr>
        <w:tblStyle w:val="ListTable5Dark-Accent4"/>
        <w:tblW w:w="9325" w:type="dxa"/>
        <w:tblLook w:val="00A0" w:firstRow="1" w:lastRow="0" w:firstColumn="1" w:lastColumn="0" w:noHBand="0" w:noVBand="0"/>
      </w:tblPr>
      <w:tblGrid>
        <w:gridCol w:w="2454"/>
        <w:gridCol w:w="2475"/>
        <w:gridCol w:w="1665"/>
        <w:gridCol w:w="1860"/>
        <w:gridCol w:w="871"/>
      </w:tblGrid>
      <w:tr w:rsidRPr="00220227" w:rsidR="00FE7587" w:rsidTr="6E803312" w14:paraId="46D2BF19" w14:textId="77777777">
        <w:trPr>
          <w:cnfStyle w:val="100000000000" w:firstRow="1" w:lastRow="0" w:firstColumn="0" w:lastColumn="0" w:oddVBand="0" w:evenVBand="0" w:oddHBand="0" w:evenHBand="0" w:firstRowFirstColumn="0" w:firstRowLastColumn="0" w:lastRowFirstColumn="0" w:lastRowLastColumn="0"/>
          <w:trHeight w:val="627"/>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000000" w:themeFill="text1"/>
          </w:tcPr>
          <w:p w:rsidRPr="007D74F9" w:rsidR="00D47855" w:rsidP="004B75A2" w:rsidRDefault="00682552" w14:paraId="092CBA34" w14:textId="5B7C7C93">
            <w:pPr>
              <w:jc w:val="center"/>
              <w:rPr>
                <w:rFonts w:ascii="Arial" w:hAnsi="Arial" w:cs="Arial"/>
                <w:color w:val="F2B838"/>
              </w:rPr>
            </w:pPr>
            <w:r>
              <w:rPr>
                <w:rFonts w:ascii="Arial" w:hAnsi="Arial" w:eastAsia="Calibri" w:cs="Arial"/>
                <w:color w:val="F2B838"/>
              </w:rPr>
              <w:t>Week</w:t>
            </w:r>
            <w:r w:rsidRPr="007D74F9" w:rsidR="00D47855">
              <w:rPr>
                <w:rFonts w:ascii="Arial" w:hAnsi="Arial" w:eastAsia="Calibri" w:cs="Arial"/>
                <w:color w:val="F2B838"/>
              </w:rPr>
              <w:t xml:space="preserve"> # &amp; Range of Dates </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000000" w:themeFill="text1"/>
          </w:tcPr>
          <w:p w:rsidRPr="007D74F9" w:rsidR="00D47855" w:rsidP="004B75A2" w:rsidRDefault="00D47855" w14:paraId="13F013F7" w14:textId="77777777">
            <w:pPr>
              <w:jc w:val="center"/>
              <w:rPr>
                <w:rFonts w:ascii="Arial" w:hAnsi="Arial" w:cs="Arial"/>
                <w:color w:val="F2B838"/>
              </w:rPr>
            </w:pPr>
            <w:r w:rsidRPr="007D74F9">
              <w:rPr>
                <w:rFonts w:ascii="Arial" w:hAnsi="Arial" w:eastAsia="Calibri" w:cs="Arial"/>
                <w:color w:val="F2B838"/>
              </w:rPr>
              <w:t>Topics</w:t>
            </w:r>
          </w:p>
        </w:tc>
        <w:tc>
          <w:tcPr>
            <w:cnfStyle w:val="000001000000" w:firstRow="0" w:lastRow="0" w:firstColumn="0" w:lastColumn="0" w:oddVBand="0" w:evenVBand="1" w:oddHBand="0" w:evenHBand="0" w:firstRowFirstColumn="0" w:firstRowLastColumn="0" w:lastRowFirstColumn="0" w:lastRowLastColumn="0"/>
            <w:tcW w:w="1665" w:type="dxa"/>
            <w:shd w:val="clear" w:color="auto" w:fill="000000" w:themeFill="text1"/>
          </w:tcPr>
          <w:p w:rsidRPr="007D74F9" w:rsidR="00D47855" w:rsidP="004B75A2" w:rsidRDefault="005E6831" w14:paraId="7C3AB19C" w14:textId="5A17C900">
            <w:pPr>
              <w:jc w:val="center"/>
              <w:rPr>
                <w:rFonts w:ascii="Arial" w:hAnsi="Arial" w:cs="Arial"/>
                <w:color w:val="F2B838"/>
              </w:rPr>
            </w:pPr>
            <w:commentRangeStart w:id="13"/>
            <w:r>
              <w:rPr>
                <w:rFonts w:ascii="Arial" w:hAnsi="Arial" w:cs="Arial"/>
                <w:color w:val="F2B838"/>
              </w:rPr>
              <w:t>Learning Resources</w:t>
            </w:r>
            <w:commentRangeEnd w:id="13"/>
            <w:r>
              <w:rPr>
                <w:rStyle w:val="CommentReference"/>
              </w:rPr>
              <w:commentReference w:id="13"/>
            </w:r>
          </w:p>
        </w:tc>
        <w:tc>
          <w:tcPr>
            <w:cnfStyle w:val="000010000000" w:firstRow="0" w:lastRow="0" w:firstColumn="0" w:lastColumn="0" w:oddVBand="1" w:evenVBand="0" w:oddHBand="0" w:evenHBand="0" w:firstRowFirstColumn="0" w:firstRowLastColumn="0" w:lastRowFirstColumn="0" w:lastRowLastColumn="0"/>
            <w:tcW w:w="1860" w:type="dxa"/>
            <w:shd w:val="clear" w:color="auto" w:fill="000000" w:themeFill="text1"/>
          </w:tcPr>
          <w:p w:rsidRPr="007D74F9" w:rsidR="00D47855" w:rsidP="004B75A2" w:rsidRDefault="00D47855" w14:paraId="72BCA76D" w14:textId="398572C7">
            <w:pPr>
              <w:jc w:val="center"/>
              <w:rPr>
                <w:rFonts w:ascii="Arial" w:hAnsi="Arial" w:cs="Arial"/>
                <w:color w:val="F2B838"/>
              </w:rPr>
            </w:pPr>
            <w:commentRangeStart w:id="14"/>
            <w:r w:rsidRPr="007D74F9">
              <w:rPr>
                <w:rFonts w:ascii="Arial" w:hAnsi="Arial" w:eastAsia="Calibri" w:cs="Arial"/>
                <w:color w:val="F2B838"/>
              </w:rPr>
              <w:t>Assignments</w:t>
            </w:r>
            <w:commentRangeEnd w:id="14"/>
            <w:r>
              <w:rPr>
                <w:rStyle w:val="CommentReference"/>
              </w:rPr>
              <w:commentReference w:id="14"/>
            </w:r>
          </w:p>
        </w:tc>
        <w:tc>
          <w:tcPr>
            <w:cnfStyle w:val="000001000000" w:firstRow="0" w:lastRow="0" w:firstColumn="0" w:lastColumn="0" w:oddVBand="0" w:evenVBand="1" w:oddHBand="0" w:evenHBand="0" w:firstRowFirstColumn="0" w:firstRowLastColumn="0" w:lastRowFirstColumn="0" w:lastRowLastColumn="0"/>
            <w:tcW w:w="871" w:type="dxa"/>
            <w:shd w:val="clear" w:color="auto" w:fill="000000" w:themeFill="text1"/>
          </w:tcPr>
          <w:p w:rsidRPr="007D74F9" w:rsidR="00D47855" w:rsidP="004B75A2" w:rsidRDefault="00D47855" w14:paraId="4A70073E" w14:textId="77777777">
            <w:pPr>
              <w:jc w:val="center"/>
              <w:rPr>
                <w:rFonts w:ascii="Arial" w:hAnsi="Arial" w:cs="Arial"/>
                <w:color w:val="F2B838"/>
              </w:rPr>
            </w:pPr>
            <w:r w:rsidRPr="007D74F9">
              <w:rPr>
                <w:rFonts w:ascii="Arial" w:hAnsi="Arial" w:eastAsia="Calibri" w:cs="Arial"/>
                <w:color w:val="F2B838"/>
              </w:rPr>
              <w:t>Due Date</w:t>
            </w:r>
          </w:p>
        </w:tc>
      </w:tr>
      <w:tr w:rsidRPr="00220227" w:rsidR="00FE7587" w:rsidTr="6E803312" w14:paraId="733B38B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rsidR="00D47855" w:rsidP="004B75A2" w:rsidRDefault="00EB2B4A" w14:paraId="6A0A2708" w14:textId="77777777">
            <w:pPr>
              <w:rPr>
                <w:rFonts w:ascii="Arial" w:hAnsi="Arial" w:eastAsia="Calibri" w:cs="Arial"/>
                <w:b w:val="0"/>
                <w:bCs w:val="0"/>
                <w:color w:val="000000" w:themeColor="text1"/>
              </w:rPr>
            </w:pPr>
            <w:r>
              <w:rPr>
                <w:rFonts w:ascii="Arial" w:hAnsi="Arial" w:eastAsia="Calibri" w:cs="Arial"/>
                <w:color w:val="000000" w:themeColor="text1"/>
              </w:rPr>
              <w:t>Week</w:t>
            </w:r>
            <w:r w:rsidRPr="00FE7587" w:rsidR="00D47855">
              <w:rPr>
                <w:rFonts w:ascii="Arial" w:hAnsi="Arial" w:eastAsia="Calibri" w:cs="Arial"/>
                <w:color w:val="000000" w:themeColor="text1"/>
              </w:rPr>
              <w:t xml:space="preserve"> 1</w:t>
            </w:r>
          </w:p>
          <w:p w:rsidRPr="00FE7587" w:rsidR="00607201" w:rsidP="004B75A2" w:rsidRDefault="00607201" w14:paraId="1DF9F94D" w14:textId="603C7BA2">
            <w:pPr>
              <w:rPr>
                <w:rFonts w:ascii="Arial" w:hAnsi="Arial" w:cs="Arial"/>
                <w:color w:val="000000" w:themeColor="text1"/>
              </w:rPr>
            </w:pPr>
            <w:r>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rsidRPr="00FE7587" w:rsidR="00D47855" w:rsidP="77929A69" w:rsidRDefault="00D47855" w14:paraId="19DDC2EF" w14:textId="31DBB85A">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rsidRPr="00220227" w:rsidR="00D47855" w:rsidP="77929A69" w:rsidRDefault="4D9B9A2B" w14:paraId="6B8C1AFF" w14:textId="7A2282D7">
            <w:pPr>
              <w:jc w:val="center"/>
              <w:rPr>
                <w:rFonts w:ascii="Arial" w:hAnsi="Arial" w:eastAsia="Arial" w:cs="Arial"/>
                <w:b w:val="0"/>
                <w:bCs w:val="0"/>
                <w:color w:val="auto"/>
              </w:rPr>
            </w:pPr>
            <w:r w:rsidRPr="7986C892">
              <w:rPr>
                <w:rFonts w:ascii="Arial" w:hAnsi="Arial" w:eastAsia="Arial" w:cs="Arial"/>
                <w:b w:val="0"/>
                <w:bCs w:val="0"/>
                <w:color w:val="auto"/>
              </w:rPr>
              <w:t>Learning Resources aligned</w:t>
            </w:r>
            <w:r w:rsidRPr="7986C892" w:rsidR="0080130A">
              <w:rPr>
                <w:rFonts w:ascii="Arial" w:hAnsi="Arial" w:eastAsia="Arial" w:cs="Arial"/>
                <w:b w:val="0"/>
                <w:color w:val="auto"/>
              </w:rPr>
              <w:t xml:space="preserve"> with </w:t>
            </w:r>
            <w:r w:rsidRPr="003010E0" w:rsidR="0080130A">
              <w:rPr>
                <w:rFonts w:ascii="Arial" w:hAnsi="Arial" w:eastAsia="Arial" w:cs="Arial"/>
                <w:b w:val="0"/>
                <w:bCs w:val="0"/>
                <w:color w:val="auto"/>
              </w:rPr>
              <w:t xml:space="preserve">OSCQR standard </w:t>
            </w:r>
            <w:hyperlink r:id="rId41">
              <w:r w:rsidRPr="003010E0" w:rsidR="0080130A">
                <w:rPr>
                  <w:rFonts w:ascii="Arial" w:hAnsi="Arial" w:eastAsia="Arial" w:cs="Arial"/>
                  <w:b w:val="0"/>
                  <w:bCs w:val="0"/>
                  <w:color w:val="00B0F0"/>
                </w:rPr>
                <w:t>4.29</w:t>
              </w:r>
            </w:hyperlink>
            <w:r w:rsidRPr="003010E0" w:rsidR="7E9BE0D9">
              <w:rPr>
                <w:rFonts w:ascii="Arial" w:hAnsi="Arial" w:eastAsia="Arial" w:cs="Arial"/>
                <w:b w:val="0"/>
                <w:bCs w:val="0"/>
                <w:color w:val="auto"/>
              </w:rPr>
              <w:t xml:space="preserve"> &amp; support RSI</w:t>
            </w:r>
            <w:r w:rsidRPr="003010E0" w:rsidR="7F1AAFBD">
              <w:rPr>
                <w:rFonts w:ascii="Arial" w:hAnsi="Arial" w:eastAsia="Arial" w:cs="Arial"/>
                <w:b w:val="0"/>
                <w:bCs w:val="0"/>
                <w:color w:val="auto"/>
              </w:rPr>
              <w:t>)</w:t>
            </w: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rsidRPr="00220227" w:rsidR="00D47855" w:rsidP="6E803312" w:rsidRDefault="1126FCDA" w14:paraId="78F4901C" w14:textId="7FD256D4">
            <w:pPr>
              <w:rPr>
                <w:rFonts w:ascii="Arial" w:hAnsi="Arial" w:eastAsia="Arial" w:cs="Arial"/>
                <w:b w:val="0"/>
                <w:bCs w:val="0"/>
                <w:color w:val="FFC000" w:themeColor="accent4"/>
              </w:rPr>
            </w:pPr>
            <w:r w:rsidRPr="7986C892">
              <w:rPr>
                <w:rFonts w:ascii="Arial" w:hAnsi="Arial" w:eastAsia="Arial" w:cs="Arial"/>
                <w:b w:val="0"/>
                <w:bCs w:val="0"/>
                <w:color w:val="auto"/>
              </w:rPr>
              <w:t xml:space="preserve">Assignments aligned with </w:t>
            </w:r>
            <w:r w:rsidRPr="003010E0">
              <w:rPr>
                <w:rFonts w:ascii="Arial" w:hAnsi="Arial" w:eastAsia="Arial" w:cs="Arial"/>
                <w:b w:val="0"/>
                <w:bCs w:val="0"/>
                <w:color w:val="auto"/>
              </w:rPr>
              <w:t xml:space="preserve">OSCQR standard </w:t>
            </w:r>
            <w:hyperlink r:id="rId42">
              <w:r w:rsidRPr="003010E0">
                <w:rPr>
                  <w:rStyle w:val="Hyperlink"/>
                  <w:rFonts w:ascii="Arial" w:hAnsi="Arial" w:eastAsia="Arial" w:cs="Arial"/>
                  <w:b w:val="0"/>
                  <w:bCs w:val="0"/>
                </w:rPr>
                <w:t>4.30</w:t>
              </w:r>
            </w:hyperlink>
            <w:r w:rsidRPr="003010E0" w:rsidR="0679FB9B">
              <w:rPr>
                <w:rFonts w:ascii="Arial" w:hAnsi="Arial" w:eastAsia="Arial" w:cs="Arial"/>
                <w:b w:val="0"/>
                <w:bCs w:val="0"/>
                <w:color w:val="auto"/>
              </w:rPr>
              <w:t xml:space="preserve">, </w:t>
            </w:r>
            <w:hyperlink r:id="rId43">
              <w:r w:rsidRPr="003010E0" w:rsidR="0679FB9B">
                <w:rPr>
                  <w:rStyle w:val="Hyperlink"/>
                  <w:rFonts w:ascii="Arial" w:hAnsi="Arial" w:eastAsia="Arial" w:cs="Arial"/>
                  <w:b w:val="0"/>
                  <w:bCs w:val="0"/>
                </w:rPr>
                <w:t>4.31</w:t>
              </w:r>
            </w:hyperlink>
            <w:r w:rsidRPr="003010E0" w:rsidR="0679FB9B">
              <w:rPr>
                <w:rFonts w:ascii="Arial" w:hAnsi="Arial" w:eastAsia="Arial" w:cs="Arial"/>
                <w:b w:val="0"/>
                <w:bCs w:val="0"/>
                <w:color w:val="auto"/>
              </w:rPr>
              <w:t xml:space="preserve"> &amp; support RSI)</w:t>
            </w:r>
            <w:r w:rsidRPr="7986C892" w:rsidR="0679FB9B">
              <w:rPr>
                <w:rFonts w:ascii="Arial" w:hAnsi="Arial" w:eastAsia="Arial" w:cs="Arial"/>
                <w:b w:val="0"/>
                <w:bCs w:val="0"/>
                <w:color w:val="auto"/>
              </w:rPr>
              <w:t xml:space="preserve"> </w:t>
            </w: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rsidRPr="00220227" w:rsidR="00D47855" w:rsidP="77929A69" w:rsidRDefault="00D47855" w14:paraId="59497C87" w14:textId="77777777">
            <w:pPr>
              <w:rPr>
                <w:rFonts w:ascii="Arial" w:hAnsi="Arial" w:eastAsia="Arial" w:cs="Arial"/>
                <w:b w:val="0"/>
                <w:bCs w:val="0"/>
                <w:color w:val="auto"/>
              </w:rPr>
            </w:pPr>
          </w:p>
        </w:tc>
      </w:tr>
      <w:tr w:rsidRPr="00220227" w:rsidR="00FE7587" w:rsidTr="6E803312" w14:paraId="08818F7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rsidR="00D47855" w:rsidP="004B75A2" w:rsidRDefault="00EB2B4A" w14:paraId="46BB95C6" w14:textId="77777777">
            <w:pPr>
              <w:rPr>
                <w:rFonts w:ascii="Arial" w:hAnsi="Arial" w:eastAsia="Calibri" w:cs="Arial"/>
                <w:b w:val="0"/>
                <w:bCs w:val="0"/>
                <w:color w:val="000000" w:themeColor="text1"/>
              </w:rPr>
            </w:pPr>
            <w:r>
              <w:rPr>
                <w:rFonts w:ascii="Arial" w:hAnsi="Arial" w:eastAsia="Calibri" w:cs="Arial"/>
                <w:color w:val="000000" w:themeColor="text1"/>
              </w:rPr>
              <w:t>Week</w:t>
            </w:r>
            <w:r w:rsidRPr="00FE7587" w:rsidR="00D47855">
              <w:rPr>
                <w:rFonts w:ascii="Arial" w:hAnsi="Arial" w:eastAsia="Calibri" w:cs="Arial"/>
                <w:color w:val="000000" w:themeColor="text1"/>
              </w:rPr>
              <w:t xml:space="preserve"> 2</w:t>
            </w:r>
          </w:p>
          <w:p w:rsidRPr="00FE7587" w:rsidR="00E41B55" w:rsidP="004B75A2" w:rsidRDefault="00E41B55" w14:paraId="41FB66A6" w14:textId="256DA8A5">
            <w:pPr>
              <w:rPr>
                <w:rFonts w:ascii="Arial" w:hAnsi="Arial" w:cs="Arial"/>
                <w:color w:val="000000" w:themeColor="text1"/>
              </w:rPr>
            </w:pPr>
            <w:r>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rsidRPr="00FE7587" w:rsidR="00D47855" w:rsidP="004B75A2" w:rsidRDefault="00D47855" w14:paraId="649DC18C" w14:textId="001FE287">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rsidRPr="00220227" w:rsidR="00D47855" w:rsidP="77929A69" w:rsidRDefault="00D47855" w14:paraId="1317107F" w14:textId="5EFC8EEA">
            <w:pPr>
              <w:rPr>
                <w:rFonts w:ascii="Arial" w:hAnsi="Arial" w:eastAsia="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rsidRPr="00220227" w:rsidR="00D47855" w:rsidP="77929A69" w:rsidRDefault="00D47855" w14:paraId="58282D70" w14:textId="0F659AEE">
            <w:pPr>
              <w:rPr>
                <w:rFonts w:ascii="Arial" w:hAnsi="Arial" w:eastAsia="Arial" w:cs="Arial"/>
                <w:b w:val="0"/>
                <w:bCs w:val="0"/>
                <w:color w:val="auto"/>
              </w:rPr>
            </w:pPr>
          </w:p>
          <w:p w:rsidRPr="00220227" w:rsidR="00D47855" w:rsidP="77929A69" w:rsidRDefault="00D47855" w14:paraId="76E09C8B" w14:textId="678674A2">
            <w:pPr>
              <w:rPr>
                <w:rFonts w:ascii="Arial" w:hAnsi="Arial" w:eastAsia="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rsidRPr="00220227" w:rsidR="00D47855" w:rsidP="77929A69" w:rsidRDefault="00D47855" w14:paraId="21E27A7B" w14:textId="77777777">
            <w:pPr>
              <w:rPr>
                <w:rFonts w:ascii="Arial" w:hAnsi="Arial" w:eastAsia="Arial" w:cs="Arial"/>
                <w:b w:val="0"/>
                <w:bCs w:val="0"/>
                <w:color w:val="auto"/>
              </w:rPr>
            </w:pPr>
          </w:p>
        </w:tc>
      </w:tr>
      <w:tr w:rsidRPr="00220227" w:rsidR="00FE7587" w:rsidTr="6E803312" w14:paraId="38F338A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rsidR="00D47855" w:rsidP="004B75A2" w:rsidRDefault="00EB2B4A" w14:paraId="37E745D1" w14:textId="77777777">
            <w:pPr>
              <w:rPr>
                <w:rFonts w:ascii="Arial" w:hAnsi="Arial" w:eastAsia="Calibri" w:cs="Arial"/>
                <w:b w:val="0"/>
                <w:bCs w:val="0"/>
                <w:color w:val="000000" w:themeColor="text1"/>
              </w:rPr>
            </w:pPr>
            <w:r>
              <w:rPr>
                <w:rFonts w:ascii="Arial" w:hAnsi="Arial" w:eastAsia="Calibri" w:cs="Arial"/>
                <w:color w:val="000000" w:themeColor="text1"/>
              </w:rPr>
              <w:t>Week</w:t>
            </w:r>
            <w:r w:rsidRPr="00FE7587" w:rsidR="00D47855">
              <w:rPr>
                <w:rFonts w:ascii="Arial" w:hAnsi="Arial" w:eastAsia="Calibri" w:cs="Arial"/>
                <w:color w:val="000000" w:themeColor="text1"/>
              </w:rPr>
              <w:t xml:space="preserve"> 3</w:t>
            </w:r>
          </w:p>
          <w:p w:rsidRPr="00FE7587" w:rsidR="00E41B55" w:rsidP="004B75A2" w:rsidRDefault="00E41B55" w14:paraId="6D686B7D" w14:textId="3E6E3AAB">
            <w:pPr>
              <w:rPr>
                <w:rFonts w:ascii="Arial" w:hAnsi="Arial" w:cs="Arial"/>
                <w:color w:val="000000" w:themeColor="text1"/>
              </w:rPr>
            </w:pPr>
            <w:r>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rsidRPr="00FE7587" w:rsidR="00D47855" w:rsidP="004B75A2" w:rsidRDefault="00D47855" w14:paraId="59F09644" w14:textId="598A75C4">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rsidRPr="00220227" w:rsidR="00D47855" w:rsidP="77929A69" w:rsidRDefault="00D47855" w14:paraId="7DC19248" w14:textId="791FE4EE">
            <w:pPr>
              <w:rPr>
                <w:rFonts w:ascii="Arial" w:hAnsi="Arial" w:eastAsia="Arial" w:cs="Arial"/>
                <w:b w:val="0"/>
                <w:bCs w:val="0"/>
                <w:color w:val="231F20"/>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rsidRPr="00220227" w:rsidR="00D47855" w:rsidP="77929A69" w:rsidRDefault="00D47855" w14:paraId="0615BD5C" w14:textId="70AA5C46">
            <w:pPr>
              <w:rPr>
                <w:rFonts w:ascii="Arial" w:hAnsi="Arial" w:eastAsia="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rsidRPr="00220227" w:rsidR="00D47855" w:rsidP="77929A69" w:rsidRDefault="00D47855" w14:paraId="0B0E26CD" w14:textId="77777777">
            <w:pPr>
              <w:rPr>
                <w:rFonts w:ascii="Arial" w:hAnsi="Arial" w:eastAsia="Arial" w:cs="Arial"/>
                <w:b w:val="0"/>
                <w:bCs w:val="0"/>
                <w:color w:val="auto"/>
              </w:rPr>
            </w:pPr>
          </w:p>
        </w:tc>
      </w:tr>
      <w:tr w:rsidRPr="00220227" w:rsidR="00FE7587" w:rsidTr="6E803312" w14:paraId="6D875E5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rsidR="00D47855" w:rsidP="004B75A2" w:rsidRDefault="00EB2B4A" w14:paraId="57C761D3" w14:textId="77777777">
            <w:pPr>
              <w:rPr>
                <w:rFonts w:ascii="Arial" w:hAnsi="Arial" w:eastAsia="Calibri" w:cs="Arial"/>
                <w:b w:val="0"/>
                <w:bCs w:val="0"/>
                <w:color w:val="000000" w:themeColor="text1"/>
              </w:rPr>
            </w:pPr>
            <w:r>
              <w:rPr>
                <w:rFonts w:ascii="Arial" w:hAnsi="Arial" w:eastAsia="Calibri" w:cs="Arial"/>
                <w:color w:val="000000" w:themeColor="text1"/>
              </w:rPr>
              <w:t>Week</w:t>
            </w:r>
            <w:r w:rsidRPr="00FE7587" w:rsidR="00D47855">
              <w:rPr>
                <w:rFonts w:ascii="Arial" w:hAnsi="Arial" w:eastAsia="Calibri" w:cs="Arial"/>
                <w:color w:val="000000" w:themeColor="text1"/>
              </w:rPr>
              <w:t xml:space="preserve"> 4</w:t>
            </w:r>
          </w:p>
          <w:p w:rsidRPr="00FE7587" w:rsidR="00E41B55" w:rsidP="004B75A2" w:rsidRDefault="00E41B55" w14:paraId="65D21325" w14:textId="1700C5C1">
            <w:pPr>
              <w:rPr>
                <w:rFonts w:ascii="Arial" w:hAnsi="Arial" w:cs="Arial"/>
                <w:color w:val="000000" w:themeColor="text1"/>
              </w:rPr>
            </w:pPr>
            <w:r>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rsidRPr="00FE7587" w:rsidR="00D47855" w:rsidP="004B75A2" w:rsidRDefault="00D47855" w14:paraId="47356B87" w14:textId="2AE4E9ED">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rsidRPr="00220227" w:rsidR="00D47855" w:rsidP="77929A69" w:rsidRDefault="00D47855" w14:paraId="676AE1E6" w14:textId="02B09766">
            <w:pPr>
              <w:rPr>
                <w:rFonts w:ascii="Arial" w:hAnsi="Arial" w:eastAsia="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rsidRPr="00220227" w:rsidR="00D47855" w:rsidP="77929A69" w:rsidRDefault="00D47855" w14:paraId="0A6915D1" w14:textId="466F3348">
            <w:pPr>
              <w:rPr>
                <w:rFonts w:ascii="Arial" w:hAnsi="Arial" w:eastAsia="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rsidRPr="00220227" w:rsidR="00D47855" w:rsidP="77929A69" w:rsidRDefault="00D47855" w14:paraId="7C769D8E" w14:textId="77777777">
            <w:pPr>
              <w:rPr>
                <w:rFonts w:ascii="Arial" w:hAnsi="Arial" w:eastAsia="Arial" w:cs="Arial"/>
                <w:b w:val="0"/>
                <w:bCs w:val="0"/>
                <w:color w:val="auto"/>
              </w:rPr>
            </w:pPr>
          </w:p>
        </w:tc>
      </w:tr>
      <w:tr w:rsidRPr="00220227" w:rsidR="00FE7587" w:rsidTr="6E803312" w14:paraId="3E7F796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rsidR="00D47855" w:rsidP="004B75A2" w:rsidRDefault="00EB2B4A" w14:paraId="4412D514" w14:textId="77777777">
            <w:pPr>
              <w:rPr>
                <w:rFonts w:ascii="Arial" w:hAnsi="Arial" w:eastAsia="Calibri" w:cs="Arial"/>
                <w:b w:val="0"/>
                <w:bCs w:val="0"/>
                <w:color w:val="000000" w:themeColor="text1"/>
              </w:rPr>
            </w:pPr>
            <w:r>
              <w:rPr>
                <w:rFonts w:ascii="Arial" w:hAnsi="Arial" w:eastAsia="Calibri" w:cs="Arial"/>
                <w:color w:val="000000" w:themeColor="text1"/>
              </w:rPr>
              <w:t>Week</w:t>
            </w:r>
            <w:r w:rsidRPr="00FE7587" w:rsidR="00D47855">
              <w:rPr>
                <w:rFonts w:ascii="Arial" w:hAnsi="Arial" w:eastAsia="Calibri" w:cs="Arial"/>
                <w:color w:val="000000" w:themeColor="text1"/>
              </w:rPr>
              <w:t xml:space="preserve"> 5</w:t>
            </w:r>
          </w:p>
          <w:p w:rsidRPr="00FE7587" w:rsidR="00E41B55" w:rsidP="004B75A2" w:rsidRDefault="00E41B55" w14:paraId="7D3B6FA5" w14:textId="21853310">
            <w:pPr>
              <w:rPr>
                <w:rFonts w:ascii="Arial" w:hAnsi="Arial" w:cs="Arial"/>
                <w:color w:val="000000" w:themeColor="text1"/>
              </w:rPr>
            </w:pPr>
            <w:r>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rsidR="77929A69" w:rsidP="77929A69" w:rsidRDefault="77929A69" w14:paraId="75D6A0FF" w14:textId="04B13A21">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rsidR="77929A69" w:rsidP="77929A69" w:rsidRDefault="77929A69" w14:paraId="265F3F6D" w14:textId="0DFEDBE9">
            <w:pPr>
              <w:rPr>
                <w:rFonts w:ascii="Arial" w:hAnsi="Arial" w:eastAsia="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rsidRPr="00220227" w:rsidR="00D47855" w:rsidP="77929A69" w:rsidRDefault="00D47855" w14:paraId="0990193D" w14:textId="5B05CB7E">
            <w:pPr>
              <w:rPr>
                <w:rFonts w:ascii="Arial" w:hAnsi="Arial" w:eastAsia="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rsidRPr="00220227" w:rsidR="00D47855" w:rsidP="77929A69" w:rsidRDefault="00D47855" w14:paraId="7825000A" w14:textId="77777777">
            <w:pPr>
              <w:rPr>
                <w:rFonts w:ascii="Arial" w:hAnsi="Arial" w:eastAsia="Arial" w:cs="Arial"/>
                <w:b w:val="0"/>
                <w:bCs w:val="0"/>
                <w:color w:val="auto"/>
              </w:rPr>
            </w:pPr>
          </w:p>
        </w:tc>
      </w:tr>
      <w:tr w:rsidRPr="00220227" w:rsidR="00FE7587" w:rsidTr="6E803312" w14:paraId="3FC019C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rsidR="00D47855" w:rsidP="004B75A2" w:rsidRDefault="00EB2B4A" w14:paraId="669F3959" w14:textId="77777777">
            <w:pPr>
              <w:rPr>
                <w:rFonts w:ascii="Arial" w:hAnsi="Arial" w:eastAsia="Calibri" w:cs="Arial"/>
                <w:b w:val="0"/>
                <w:bCs w:val="0"/>
                <w:color w:val="000000" w:themeColor="text1"/>
              </w:rPr>
            </w:pPr>
            <w:r>
              <w:rPr>
                <w:rFonts w:ascii="Arial" w:hAnsi="Arial" w:eastAsia="Calibri" w:cs="Arial"/>
                <w:color w:val="000000" w:themeColor="text1"/>
              </w:rPr>
              <w:t>Week</w:t>
            </w:r>
            <w:r w:rsidRPr="00FE7587" w:rsidR="00D47855">
              <w:rPr>
                <w:rFonts w:ascii="Arial" w:hAnsi="Arial" w:eastAsia="Calibri" w:cs="Arial"/>
                <w:color w:val="000000" w:themeColor="text1"/>
              </w:rPr>
              <w:t xml:space="preserve"> 6</w:t>
            </w:r>
          </w:p>
          <w:p w:rsidRPr="00FE7587" w:rsidR="00E41B55" w:rsidP="004B75A2" w:rsidRDefault="00E41B55" w14:paraId="3B60D19D" w14:textId="05680312">
            <w:pPr>
              <w:rPr>
                <w:rFonts w:ascii="Arial" w:hAnsi="Arial" w:cs="Arial"/>
                <w:color w:val="000000" w:themeColor="text1"/>
              </w:rPr>
            </w:pPr>
            <w:r>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rsidRPr="00FE7587" w:rsidR="00D47855" w:rsidP="004B75A2" w:rsidRDefault="00D47855" w14:paraId="0C56372D" w14:textId="4F82D6EA">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rsidRPr="00220227" w:rsidR="00D47855" w:rsidP="6E803312" w:rsidRDefault="00D47855" w14:paraId="16523917" w14:textId="75DA417D">
            <w:pPr>
              <w:rPr>
                <w:rFonts w:ascii="Arial" w:hAnsi="Arial" w:eastAsia="Arial" w:cs="Arial"/>
                <w:b w:val="0"/>
                <w:bCs w:val="0"/>
                <w:color w:val="auto"/>
              </w:rPr>
            </w:pPr>
          </w:p>
          <w:p w:rsidRPr="00220227" w:rsidR="00D47855" w:rsidP="77929A69" w:rsidRDefault="00D47855" w14:paraId="628F633B" w14:textId="230B6907">
            <w:pPr>
              <w:rPr>
                <w:rFonts w:ascii="Arial" w:hAnsi="Arial" w:eastAsia="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rsidRPr="00220227" w:rsidR="00D47855" w:rsidP="77929A69" w:rsidRDefault="00D47855" w14:paraId="31DEBCE1" w14:textId="1DE36C7F">
            <w:pPr>
              <w:rPr>
                <w:rFonts w:ascii="Arial" w:hAnsi="Arial" w:eastAsia="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rsidRPr="00220227" w:rsidR="00D47855" w:rsidP="77929A69" w:rsidRDefault="00D47855" w14:paraId="4900D389" w14:textId="77777777">
            <w:pPr>
              <w:rPr>
                <w:rFonts w:ascii="Arial" w:hAnsi="Arial" w:eastAsia="Arial" w:cs="Arial"/>
                <w:b w:val="0"/>
                <w:bCs w:val="0"/>
                <w:color w:val="auto"/>
              </w:rPr>
            </w:pPr>
          </w:p>
        </w:tc>
      </w:tr>
      <w:tr w:rsidRPr="00220227" w:rsidR="00FE7587" w:rsidTr="6E803312" w14:paraId="4F2E82D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rsidR="00D47855" w:rsidP="004B75A2" w:rsidRDefault="00EB2B4A" w14:paraId="002C02CD" w14:textId="77777777">
            <w:pPr>
              <w:rPr>
                <w:rFonts w:ascii="Arial" w:hAnsi="Arial" w:eastAsia="Calibri" w:cs="Arial"/>
                <w:b w:val="0"/>
                <w:bCs w:val="0"/>
                <w:color w:val="000000" w:themeColor="text1"/>
              </w:rPr>
            </w:pPr>
            <w:r>
              <w:rPr>
                <w:rFonts w:ascii="Arial" w:hAnsi="Arial" w:eastAsia="Calibri" w:cs="Arial"/>
                <w:color w:val="000000" w:themeColor="text1"/>
              </w:rPr>
              <w:t>Week</w:t>
            </w:r>
            <w:r w:rsidRPr="00FE7587" w:rsidR="00D47855">
              <w:rPr>
                <w:rFonts w:ascii="Arial" w:hAnsi="Arial" w:eastAsia="Calibri" w:cs="Arial"/>
                <w:color w:val="000000" w:themeColor="text1"/>
              </w:rPr>
              <w:t xml:space="preserve"> 7</w:t>
            </w:r>
          </w:p>
          <w:p w:rsidRPr="00FE7587" w:rsidR="00E41B55" w:rsidP="004B75A2" w:rsidRDefault="00E41B55" w14:paraId="47A95CBA" w14:textId="3374165E">
            <w:pPr>
              <w:rPr>
                <w:rFonts w:ascii="Arial" w:hAnsi="Arial" w:cs="Arial"/>
                <w:color w:val="000000" w:themeColor="text1"/>
              </w:rPr>
            </w:pPr>
            <w:r>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rsidRPr="00FE7587" w:rsidR="00D47855" w:rsidP="004B75A2" w:rsidRDefault="00D47855" w14:paraId="47573452" w14:textId="17A8ACDC">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rsidRPr="00220227" w:rsidR="00D47855" w:rsidP="77929A69" w:rsidRDefault="00D47855" w14:paraId="777F0514" w14:textId="43075797">
            <w:pPr>
              <w:rPr>
                <w:rFonts w:ascii="Arial" w:hAnsi="Arial" w:eastAsia="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rsidRPr="00220227" w:rsidR="00D47855" w:rsidP="77929A69" w:rsidRDefault="00D47855" w14:paraId="5EF2C18E" w14:textId="6841EA48">
            <w:pPr>
              <w:rPr>
                <w:rFonts w:ascii="Arial" w:hAnsi="Arial" w:eastAsia="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rsidRPr="00220227" w:rsidR="00D47855" w:rsidP="77929A69" w:rsidRDefault="00D47855" w14:paraId="21F85701" w14:textId="77777777">
            <w:pPr>
              <w:rPr>
                <w:rFonts w:ascii="Arial" w:hAnsi="Arial" w:eastAsia="Arial" w:cs="Arial"/>
                <w:b w:val="0"/>
                <w:bCs w:val="0"/>
                <w:color w:val="auto"/>
              </w:rPr>
            </w:pPr>
          </w:p>
        </w:tc>
      </w:tr>
      <w:tr w:rsidRPr="00220227" w:rsidR="00FE7587" w:rsidTr="6E803312" w14:paraId="162C3DF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rsidR="00D47855" w:rsidP="004B75A2" w:rsidRDefault="00EB2B4A" w14:paraId="7593F815" w14:textId="77777777">
            <w:pPr>
              <w:rPr>
                <w:rFonts w:ascii="Arial" w:hAnsi="Arial" w:eastAsia="Calibri" w:cs="Arial"/>
                <w:b w:val="0"/>
                <w:bCs w:val="0"/>
                <w:color w:val="000000" w:themeColor="text1"/>
              </w:rPr>
            </w:pPr>
            <w:r>
              <w:rPr>
                <w:rFonts w:ascii="Arial" w:hAnsi="Arial" w:eastAsia="Calibri" w:cs="Arial"/>
                <w:color w:val="000000" w:themeColor="text1"/>
              </w:rPr>
              <w:t>Week</w:t>
            </w:r>
            <w:r w:rsidRPr="00FE7587" w:rsidR="00D47855">
              <w:rPr>
                <w:rFonts w:ascii="Arial" w:hAnsi="Arial" w:eastAsia="Calibri" w:cs="Arial"/>
                <w:color w:val="000000" w:themeColor="text1"/>
              </w:rPr>
              <w:t xml:space="preserve"> 8</w:t>
            </w:r>
          </w:p>
          <w:p w:rsidRPr="00FE7587" w:rsidR="00E41B55" w:rsidP="004B75A2" w:rsidRDefault="00E41B55" w14:paraId="465EB598" w14:textId="48A121E2">
            <w:pPr>
              <w:rPr>
                <w:rFonts w:ascii="Arial" w:hAnsi="Arial" w:cs="Arial"/>
                <w:color w:val="000000" w:themeColor="text1"/>
              </w:rPr>
            </w:pPr>
            <w:r>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rsidRPr="00FE7587" w:rsidR="00D47855" w:rsidP="004B75A2" w:rsidRDefault="00D47855" w14:paraId="3A695E3D" w14:textId="4E259CBE">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rsidRPr="00220227" w:rsidR="00D47855" w:rsidP="77929A69" w:rsidRDefault="00D47855" w14:paraId="775111B7" w14:textId="52F00867">
            <w:pPr>
              <w:rPr>
                <w:rFonts w:ascii="Arial" w:hAnsi="Arial" w:eastAsia="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rsidRPr="00220227" w:rsidR="00D47855" w:rsidP="77929A69" w:rsidRDefault="00D47855" w14:paraId="6D3A7E1E" w14:textId="4FE50B58">
            <w:pPr>
              <w:rPr>
                <w:rFonts w:ascii="Arial" w:hAnsi="Arial" w:eastAsia="Arial" w:cs="Arial"/>
                <w:b w:val="0"/>
                <w:bCs w:val="0"/>
                <w:color w:val="auto"/>
              </w:rPr>
            </w:pPr>
          </w:p>
          <w:p w:rsidRPr="00220227" w:rsidR="00D47855" w:rsidP="77929A69" w:rsidRDefault="00D47855" w14:paraId="7C218539" w14:textId="6E16948C">
            <w:pPr>
              <w:rPr>
                <w:rFonts w:ascii="Arial" w:hAnsi="Arial" w:eastAsia="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rsidRPr="00220227" w:rsidR="00D47855" w:rsidP="77929A69" w:rsidRDefault="00D47855" w14:paraId="2D00E3B4" w14:textId="77777777">
            <w:pPr>
              <w:rPr>
                <w:rFonts w:ascii="Arial" w:hAnsi="Arial" w:eastAsia="Arial" w:cs="Arial"/>
                <w:b w:val="0"/>
                <w:bCs w:val="0"/>
                <w:color w:val="auto"/>
              </w:rPr>
            </w:pPr>
          </w:p>
        </w:tc>
      </w:tr>
      <w:tr w:rsidRPr="00220227" w:rsidR="00FE7587" w:rsidTr="6E803312" w14:paraId="0DD21EA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rsidR="00D47855" w:rsidP="004B75A2" w:rsidRDefault="00EB2B4A" w14:paraId="056CD0A4" w14:textId="77777777">
            <w:pPr>
              <w:rPr>
                <w:rFonts w:ascii="Arial" w:hAnsi="Arial" w:eastAsia="Calibri" w:cs="Arial"/>
                <w:b w:val="0"/>
                <w:bCs w:val="0"/>
                <w:color w:val="000000" w:themeColor="text1"/>
              </w:rPr>
            </w:pPr>
            <w:r>
              <w:rPr>
                <w:rFonts w:ascii="Arial" w:hAnsi="Arial" w:eastAsia="Calibri" w:cs="Arial"/>
                <w:color w:val="000000" w:themeColor="text1"/>
              </w:rPr>
              <w:t>Week</w:t>
            </w:r>
            <w:r w:rsidRPr="00FE7587" w:rsidR="00D47855">
              <w:rPr>
                <w:rFonts w:ascii="Arial" w:hAnsi="Arial" w:eastAsia="Calibri" w:cs="Arial"/>
                <w:color w:val="000000" w:themeColor="text1"/>
              </w:rPr>
              <w:t xml:space="preserve"> 9</w:t>
            </w:r>
          </w:p>
          <w:p w:rsidRPr="00FE7587" w:rsidR="00E41B55" w:rsidP="004B75A2" w:rsidRDefault="00E41B55" w14:paraId="3A512051" w14:textId="3A8CD0E9">
            <w:pPr>
              <w:rPr>
                <w:rFonts w:ascii="Arial" w:hAnsi="Arial" w:cs="Arial"/>
                <w:color w:val="000000" w:themeColor="text1"/>
              </w:rPr>
            </w:pPr>
            <w:r>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rsidRPr="00FE7587" w:rsidR="00D47855" w:rsidP="004B75A2" w:rsidRDefault="00D47855" w14:paraId="55518E21" w14:textId="2F363724">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rsidRPr="00220227" w:rsidR="00D47855" w:rsidP="77929A69" w:rsidRDefault="00D47855" w14:paraId="34C66580" w14:textId="1FE0371F">
            <w:pPr>
              <w:rPr>
                <w:rFonts w:ascii="Arial" w:hAnsi="Arial" w:eastAsia="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rsidRPr="00220227" w:rsidR="00D47855" w:rsidP="77929A69" w:rsidRDefault="00D47855" w14:paraId="3A30AD5A" w14:textId="534842AB">
            <w:pPr>
              <w:rPr>
                <w:rFonts w:ascii="Arial" w:hAnsi="Arial" w:eastAsia="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rsidRPr="00220227" w:rsidR="00D47855" w:rsidP="77929A69" w:rsidRDefault="00D47855" w14:paraId="787724F7" w14:textId="77777777">
            <w:pPr>
              <w:rPr>
                <w:rFonts w:ascii="Arial" w:hAnsi="Arial" w:eastAsia="Arial" w:cs="Arial"/>
                <w:b w:val="0"/>
                <w:bCs w:val="0"/>
                <w:color w:val="auto"/>
              </w:rPr>
            </w:pPr>
          </w:p>
        </w:tc>
      </w:tr>
      <w:tr w:rsidRPr="00220227" w:rsidR="00FE7587" w:rsidTr="6E803312" w14:paraId="29A65F6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rsidR="00D47855" w:rsidP="004B75A2" w:rsidRDefault="00EB2B4A" w14:paraId="3012D1D5" w14:textId="77777777">
            <w:pPr>
              <w:rPr>
                <w:rFonts w:ascii="Arial" w:hAnsi="Arial" w:eastAsia="Calibri" w:cs="Arial"/>
                <w:b w:val="0"/>
                <w:bCs w:val="0"/>
                <w:color w:val="000000" w:themeColor="text1"/>
              </w:rPr>
            </w:pPr>
            <w:r>
              <w:rPr>
                <w:rFonts w:ascii="Arial" w:hAnsi="Arial" w:eastAsia="Calibri" w:cs="Arial"/>
                <w:color w:val="000000" w:themeColor="text1"/>
              </w:rPr>
              <w:t>Week</w:t>
            </w:r>
            <w:r w:rsidRPr="00FE7587" w:rsidR="00D47855">
              <w:rPr>
                <w:rFonts w:ascii="Arial" w:hAnsi="Arial" w:eastAsia="Calibri" w:cs="Arial"/>
                <w:color w:val="000000" w:themeColor="text1"/>
              </w:rPr>
              <w:t xml:space="preserve"> 10</w:t>
            </w:r>
          </w:p>
          <w:p w:rsidRPr="00FE7587" w:rsidR="00E41B55" w:rsidP="004B75A2" w:rsidRDefault="00E41B55" w14:paraId="50EFB1EE" w14:textId="5D08AE3F">
            <w:pPr>
              <w:rPr>
                <w:rFonts w:ascii="Arial" w:hAnsi="Arial" w:cs="Arial"/>
                <w:color w:val="000000" w:themeColor="text1"/>
              </w:rPr>
            </w:pPr>
            <w:r>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rsidRPr="00FE7587" w:rsidR="00D47855" w:rsidP="004B75A2" w:rsidRDefault="00D47855" w14:paraId="1689E48F" w14:textId="0B893FBE">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rsidRPr="00220227" w:rsidR="00D47855" w:rsidP="77929A69" w:rsidRDefault="00D47855" w14:paraId="43120768" w14:textId="71DEE0FC">
            <w:pPr>
              <w:rPr>
                <w:rFonts w:ascii="Arial" w:hAnsi="Arial" w:eastAsia="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rsidRPr="00220227" w:rsidR="00D47855" w:rsidP="77929A69" w:rsidRDefault="00D47855" w14:paraId="25B3093C" w14:textId="35733FC7">
            <w:pPr>
              <w:rPr>
                <w:rFonts w:ascii="Arial" w:hAnsi="Arial" w:eastAsia="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rsidRPr="00220227" w:rsidR="00D47855" w:rsidP="77929A69" w:rsidRDefault="00D47855" w14:paraId="6075FE37" w14:textId="77777777">
            <w:pPr>
              <w:rPr>
                <w:rFonts w:ascii="Arial" w:hAnsi="Arial" w:eastAsia="Arial" w:cs="Arial"/>
                <w:b w:val="0"/>
                <w:bCs w:val="0"/>
                <w:color w:val="auto"/>
              </w:rPr>
            </w:pPr>
          </w:p>
        </w:tc>
      </w:tr>
      <w:tr w:rsidRPr="00220227" w:rsidR="00FE7587" w:rsidTr="6E803312" w14:paraId="2225ADB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rsidR="00D47855" w:rsidP="004B75A2" w:rsidRDefault="00EB2B4A" w14:paraId="086FE6A4" w14:textId="77777777">
            <w:pPr>
              <w:rPr>
                <w:rFonts w:ascii="Arial" w:hAnsi="Arial" w:eastAsia="Calibri" w:cs="Arial"/>
                <w:b w:val="0"/>
                <w:bCs w:val="0"/>
                <w:color w:val="000000" w:themeColor="text1"/>
              </w:rPr>
            </w:pPr>
            <w:r>
              <w:rPr>
                <w:rFonts w:ascii="Arial" w:hAnsi="Arial" w:eastAsia="Calibri" w:cs="Arial"/>
                <w:color w:val="000000" w:themeColor="text1"/>
              </w:rPr>
              <w:t>Week</w:t>
            </w:r>
            <w:r w:rsidRPr="00FE7587" w:rsidR="00D47855">
              <w:rPr>
                <w:rFonts w:ascii="Arial" w:hAnsi="Arial" w:eastAsia="Calibri" w:cs="Arial"/>
                <w:color w:val="000000" w:themeColor="text1"/>
              </w:rPr>
              <w:t xml:space="preserve"> 11</w:t>
            </w:r>
          </w:p>
          <w:p w:rsidRPr="00FE7587" w:rsidR="00E41B55" w:rsidP="004B75A2" w:rsidRDefault="00E41B55" w14:paraId="6EA6703E" w14:textId="47EFDBF2">
            <w:pPr>
              <w:rPr>
                <w:rFonts w:ascii="Arial" w:hAnsi="Arial" w:cs="Arial"/>
                <w:color w:val="000000" w:themeColor="text1"/>
              </w:rPr>
            </w:pPr>
            <w:r>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rsidRPr="00FE7587" w:rsidR="00D47855" w:rsidP="004B75A2" w:rsidRDefault="00D47855" w14:paraId="022CF077" w14:textId="15CC5E14">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rsidRPr="00220227" w:rsidR="00D47855" w:rsidP="77929A69" w:rsidRDefault="00D47855" w14:paraId="4E112942" w14:textId="3E42866C">
            <w:pPr>
              <w:jc w:val="center"/>
              <w:rPr>
                <w:rFonts w:ascii="Arial" w:hAnsi="Arial" w:eastAsia="Arial" w:cs="Arial"/>
                <w:b w:val="0"/>
                <w:bCs w:val="0"/>
                <w:color w:val="auto"/>
              </w:rPr>
            </w:pPr>
          </w:p>
          <w:p w:rsidRPr="00220227" w:rsidR="00D47855" w:rsidP="77929A69" w:rsidRDefault="00D47855" w14:paraId="1111B51D" w14:textId="0B397879">
            <w:pPr>
              <w:rPr>
                <w:rFonts w:ascii="Arial" w:hAnsi="Arial" w:eastAsia="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rsidRPr="00220227" w:rsidR="00D47855" w:rsidP="77929A69" w:rsidRDefault="00D47855" w14:paraId="6F5DCFA2" w14:textId="51F200B1">
            <w:pPr>
              <w:rPr>
                <w:rFonts w:ascii="Arial" w:hAnsi="Arial" w:eastAsia="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rsidRPr="00220227" w:rsidR="00D47855" w:rsidP="77929A69" w:rsidRDefault="00D47855" w14:paraId="7CF3703C" w14:textId="77777777">
            <w:pPr>
              <w:rPr>
                <w:rFonts w:ascii="Arial" w:hAnsi="Arial" w:eastAsia="Arial" w:cs="Arial"/>
                <w:b w:val="0"/>
                <w:bCs w:val="0"/>
                <w:color w:val="auto"/>
              </w:rPr>
            </w:pPr>
          </w:p>
        </w:tc>
      </w:tr>
      <w:tr w:rsidRPr="00220227" w:rsidR="00FE7587" w:rsidTr="6E803312" w14:paraId="60F4488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rsidR="00D47855" w:rsidP="004B75A2" w:rsidRDefault="00EB2B4A" w14:paraId="3E2E38CF" w14:textId="77777777">
            <w:pPr>
              <w:rPr>
                <w:rFonts w:ascii="Arial" w:hAnsi="Arial" w:eastAsia="Calibri" w:cs="Arial"/>
                <w:b w:val="0"/>
                <w:bCs w:val="0"/>
                <w:color w:val="000000" w:themeColor="text1"/>
              </w:rPr>
            </w:pPr>
            <w:r>
              <w:rPr>
                <w:rFonts w:ascii="Arial" w:hAnsi="Arial" w:eastAsia="Calibri" w:cs="Arial"/>
                <w:color w:val="000000" w:themeColor="text1"/>
              </w:rPr>
              <w:t>Week</w:t>
            </w:r>
            <w:r w:rsidRPr="00FE7587" w:rsidR="00D47855">
              <w:rPr>
                <w:rFonts w:ascii="Arial" w:hAnsi="Arial" w:eastAsia="Calibri" w:cs="Arial"/>
                <w:color w:val="000000" w:themeColor="text1"/>
              </w:rPr>
              <w:t xml:space="preserve"> 12</w:t>
            </w:r>
          </w:p>
          <w:p w:rsidRPr="00FE7587" w:rsidR="00E41B55" w:rsidP="004B75A2" w:rsidRDefault="00E41B55" w14:paraId="1A858844" w14:textId="0E462788">
            <w:pPr>
              <w:rPr>
                <w:rFonts w:ascii="Arial" w:hAnsi="Arial" w:cs="Arial"/>
                <w:color w:val="000000" w:themeColor="text1"/>
              </w:rPr>
            </w:pPr>
            <w:r>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rsidRPr="00FE7587" w:rsidR="00D47855" w:rsidP="6E803312" w:rsidRDefault="00D47855" w14:paraId="0FC9632F" w14:textId="26BC16E8">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rsidRPr="00220227" w:rsidR="00D47855" w:rsidP="77929A69" w:rsidRDefault="00D47855" w14:paraId="3BEECAAE" w14:textId="5E84CF2F">
            <w:pPr>
              <w:rPr>
                <w:rFonts w:ascii="Arial" w:hAnsi="Arial" w:eastAsia="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rsidRPr="00220227" w:rsidR="00D47855" w:rsidP="77929A69" w:rsidRDefault="00D47855" w14:paraId="5C69A938" w14:textId="19A14F62">
            <w:pPr>
              <w:rPr>
                <w:rFonts w:ascii="Arial" w:hAnsi="Arial" w:eastAsia="Arial" w:cs="Arial"/>
                <w:b w:val="0"/>
                <w:bCs w:val="0"/>
                <w:color w:val="auto"/>
              </w:rPr>
            </w:pPr>
          </w:p>
          <w:p w:rsidRPr="00220227" w:rsidR="00D47855" w:rsidP="77929A69" w:rsidRDefault="00D47855" w14:paraId="52E24F6C" w14:textId="3CDC28C3">
            <w:pPr>
              <w:rPr>
                <w:rFonts w:ascii="Arial" w:hAnsi="Arial" w:eastAsia="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rsidRPr="00220227" w:rsidR="00D47855" w:rsidP="77929A69" w:rsidRDefault="00D47855" w14:paraId="4F0DD6BF" w14:textId="77777777">
            <w:pPr>
              <w:rPr>
                <w:rFonts w:ascii="Arial" w:hAnsi="Arial" w:eastAsia="Arial" w:cs="Arial"/>
                <w:b w:val="0"/>
                <w:bCs w:val="0"/>
                <w:color w:val="auto"/>
              </w:rPr>
            </w:pPr>
          </w:p>
        </w:tc>
      </w:tr>
      <w:tr w:rsidRPr="00220227" w:rsidR="00FE7587" w:rsidTr="6E803312" w14:paraId="0966F0A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rsidR="00D47855" w:rsidP="004B75A2" w:rsidRDefault="00EB2B4A" w14:paraId="791E865B" w14:textId="77777777">
            <w:pPr>
              <w:rPr>
                <w:rFonts w:ascii="Arial" w:hAnsi="Arial" w:eastAsia="Calibri" w:cs="Arial"/>
                <w:b w:val="0"/>
                <w:bCs w:val="0"/>
                <w:color w:val="000000" w:themeColor="text1"/>
              </w:rPr>
            </w:pPr>
            <w:r>
              <w:rPr>
                <w:rFonts w:ascii="Arial" w:hAnsi="Arial" w:eastAsia="Calibri" w:cs="Arial"/>
                <w:color w:val="000000" w:themeColor="text1"/>
              </w:rPr>
              <w:t>Week</w:t>
            </w:r>
            <w:r w:rsidRPr="00FE7587">
              <w:rPr>
                <w:rFonts w:ascii="Arial" w:hAnsi="Arial" w:eastAsia="Calibri" w:cs="Arial"/>
                <w:color w:val="000000" w:themeColor="text1"/>
              </w:rPr>
              <w:t xml:space="preserve"> </w:t>
            </w:r>
            <w:r w:rsidRPr="00FE7587" w:rsidR="00D47855">
              <w:rPr>
                <w:rFonts w:ascii="Arial" w:hAnsi="Arial" w:eastAsia="Calibri" w:cs="Arial"/>
                <w:color w:val="000000" w:themeColor="text1"/>
              </w:rPr>
              <w:t>13</w:t>
            </w:r>
          </w:p>
          <w:p w:rsidRPr="00FE7587" w:rsidR="00E41B55" w:rsidP="004B75A2" w:rsidRDefault="00E41B55" w14:paraId="168F7FDF" w14:textId="231544D3">
            <w:pPr>
              <w:rPr>
                <w:rFonts w:ascii="Arial" w:hAnsi="Arial" w:cs="Arial"/>
                <w:color w:val="000000" w:themeColor="text1"/>
              </w:rPr>
            </w:pPr>
            <w:r>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rsidRPr="00FE7587" w:rsidR="00D47855" w:rsidP="004B75A2" w:rsidRDefault="00D47855" w14:paraId="1A294829" w14:textId="7A465493">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rsidRPr="00FE7587" w:rsidR="00D47855" w:rsidP="77929A69" w:rsidRDefault="00D47855" w14:paraId="3CC1FE93" w14:textId="0FCE062C">
            <w:pPr>
              <w:rPr>
                <w:rFonts w:ascii="Arial" w:hAnsi="Arial" w:eastAsia="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rsidRPr="00220227" w:rsidR="00D47855" w:rsidP="77929A69" w:rsidRDefault="00D47855" w14:paraId="79501149" w14:textId="1AF54CB1">
            <w:pPr>
              <w:rPr>
                <w:rFonts w:ascii="Arial" w:hAnsi="Arial" w:eastAsia="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rsidRPr="00220227" w:rsidR="00D47855" w:rsidP="77929A69" w:rsidRDefault="00D47855" w14:paraId="0FB40D17" w14:textId="77777777">
            <w:pPr>
              <w:rPr>
                <w:rFonts w:ascii="Arial" w:hAnsi="Arial" w:eastAsia="Arial" w:cs="Arial"/>
                <w:b w:val="0"/>
                <w:bCs w:val="0"/>
                <w:color w:val="auto"/>
              </w:rPr>
            </w:pPr>
          </w:p>
        </w:tc>
      </w:tr>
      <w:tr w:rsidRPr="00220227" w:rsidR="00FE7587" w:rsidTr="6E803312" w14:paraId="19DF7FC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rsidR="00D47855" w:rsidP="004B75A2" w:rsidRDefault="00EB2B4A" w14:paraId="0CE70781" w14:textId="77777777">
            <w:pPr>
              <w:rPr>
                <w:rFonts w:ascii="Arial" w:hAnsi="Arial" w:eastAsia="Calibri" w:cs="Arial"/>
                <w:b w:val="0"/>
                <w:bCs w:val="0"/>
                <w:color w:val="000000" w:themeColor="text1"/>
              </w:rPr>
            </w:pPr>
            <w:r>
              <w:rPr>
                <w:rFonts w:ascii="Arial" w:hAnsi="Arial" w:eastAsia="Calibri" w:cs="Arial"/>
                <w:color w:val="000000" w:themeColor="text1"/>
              </w:rPr>
              <w:t>Week</w:t>
            </w:r>
            <w:r w:rsidRPr="00FE7587" w:rsidR="00D47855">
              <w:rPr>
                <w:rFonts w:ascii="Arial" w:hAnsi="Arial" w:eastAsia="Calibri" w:cs="Arial"/>
                <w:color w:val="000000" w:themeColor="text1"/>
              </w:rPr>
              <w:t xml:space="preserve"> 14</w:t>
            </w:r>
          </w:p>
          <w:p w:rsidRPr="00FE7587" w:rsidR="00E41B55" w:rsidP="004B75A2" w:rsidRDefault="00E41B55" w14:paraId="4D2B8445" w14:textId="16179225">
            <w:pPr>
              <w:rPr>
                <w:rFonts w:ascii="Arial" w:hAnsi="Arial" w:cs="Arial"/>
                <w:color w:val="000000" w:themeColor="text1"/>
              </w:rPr>
            </w:pPr>
            <w:r>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rsidRPr="00FE7587" w:rsidR="00D47855" w:rsidP="004B75A2" w:rsidRDefault="00D47855" w14:paraId="197E3518" w14:textId="2EC959E3">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rsidRPr="00FE7587" w:rsidR="00D47855" w:rsidP="77929A69" w:rsidRDefault="00D47855" w14:paraId="5EC38830" w14:textId="47390917">
            <w:pPr>
              <w:jc w:val="center"/>
              <w:rPr>
                <w:rFonts w:ascii="Arial" w:hAnsi="Arial" w:eastAsia="Arial" w:cs="Arial"/>
                <w:b w:val="0"/>
                <w:bCs w:val="0"/>
                <w:color w:val="auto"/>
              </w:rPr>
            </w:pPr>
          </w:p>
          <w:p w:rsidRPr="00FE7587" w:rsidR="00D47855" w:rsidP="77929A69" w:rsidRDefault="00D47855" w14:paraId="19C78E05" w14:textId="15B65F2A">
            <w:pPr>
              <w:rPr>
                <w:rFonts w:ascii="Arial" w:hAnsi="Arial" w:eastAsia="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rsidRPr="00220227" w:rsidR="00D47855" w:rsidP="77929A69" w:rsidRDefault="00D47855" w14:paraId="17A0276B" w14:textId="2547B55E">
            <w:pPr>
              <w:rPr>
                <w:rFonts w:ascii="Arial" w:hAnsi="Arial" w:eastAsia="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rsidRPr="00220227" w:rsidR="00D47855" w:rsidP="77929A69" w:rsidRDefault="00D47855" w14:paraId="7614DFED" w14:textId="77777777">
            <w:pPr>
              <w:rPr>
                <w:rFonts w:ascii="Arial" w:hAnsi="Arial" w:eastAsia="Arial" w:cs="Arial"/>
                <w:b w:val="0"/>
                <w:bCs w:val="0"/>
                <w:color w:val="auto"/>
              </w:rPr>
            </w:pPr>
          </w:p>
        </w:tc>
      </w:tr>
      <w:tr w:rsidRPr="00220227" w:rsidR="00FE7587" w:rsidTr="6E803312" w14:paraId="2BE2023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rsidR="00D47855" w:rsidP="004B75A2" w:rsidRDefault="00EB2B4A" w14:paraId="5612F541" w14:textId="77777777">
            <w:pPr>
              <w:rPr>
                <w:rFonts w:ascii="Arial" w:hAnsi="Arial" w:eastAsia="Calibri" w:cs="Arial"/>
                <w:b w:val="0"/>
                <w:bCs w:val="0"/>
                <w:color w:val="000000" w:themeColor="text1"/>
              </w:rPr>
            </w:pPr>
            <w:r>
              <w:rPr>
                <w:rFonts w:ascii="Arial" w:hAnsi="Arial" w:eastAsia="Calibri" w:cs="Arial"/>
                <w:color w:val="000000" w:themeColor="text1"/>
              </w:rPr>
              <w:t>Week</w:t>
            </w:r>
            <w:r w:rsidRPr="00FE7587" w:rsidR="00D47855">
              <w:rPr>
                <w:rFonts w:ascii="Arial" w:hAnsi="Arial" w:eastAsia="Calibri" w:cs="Arial"/>
                <w:color w:val="000000" w:themeColor="text1"/>
              </w:rPr>
              <w:t xml:space="preserve"> 15</w:t>
            </w:r>
          </w:p>
          <w:p w:rsidRPr="00FE7587" w:rsidR="00E41B55" w:rsidP="004B75A2" w:rsidRDefault="00E41B55" w14:paraId="2E36F3A7" w14:textId="30579C3D">
            <w:pPr>
              <w:rPr>
                <w:rFonts w:ascii="Arial" w:hAnsi="Arial" w:eastAsia="Calibri" w:cs="Arial"/>
                <w:color w:val="000000" w:themeColor="text1"/>
              </w:rPr>
            </w:pPr>
            <w:r>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rsidRPr="00FE7587" w:rsidR="00D47855" w:rsidP="77929A69" w:rsidRDefault="00D47855" w14:paraId="0D2E2423" w14:textId="535FA4A0">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rsidRPr="00FE7587" w:rsidR="00D47855" w:rsidP="77929A69" w:rsidRDefault="00D47855" w14:paraId="3E2D1DB8" w14:textId="42F14562">
            <w:pPr>
              <w:rPr>
                <w:rFonts w:ascii="Arial" w:hAnsi="Arial" w:eastAsia="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rsidRPr="00220227" w:rsidR="00D47855" w:rsidP="77929A69" w:rsidRDefault="00D47855" w14:paraId="63D9EEDD" w14:textId="39245CDE">
            <w:pPr>
              <w:rPr>
                <w:rFonts w:ascii="Arial" w:hAnsi="Arial" w:eastAsia="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rsidRPr="00220227" w:rsidR="00D47855" w:rsidP="77929A69" w:rsidRDefault="00D47855" w14:paraId="3AAD7804" w14:textId="77777777">
            <w:pPr>
              <w:rPr>
                <w:rFonts w:ascii="Arial" w:hAnsi="Arial" w:eastAsia="Arial" w:cs="Arial"/>
                <w:b w:val="0"/>
                <w:bCs w:val="0"/>
                <w:color w:val="auto"/>
              </w:rPr>
            </w:pPr>
          </w:p>
        </w:tc>
      </w:tr>
      <w:tr w:rsidRPr="00220227" w:rsidR="00FE7587" w:rsidTr="6E803312" w14:paraId="0181A9C6" w14:textId="77777777">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rsidR="00D47855" w:rsidP="004B75A2" w:rsidRDefault="00EB2B4A" w14:paraId="3997577F" w14:textId="77777777">
            <w:pPr>
              <w:rPr>
                <w:rFonts w:ascii="Arial" w:hAnsi="Arial" w:eastAsia="Calibri" w:cs="Arial"/>
                <w:b w:val="0"/>
                <w:bCs w:val="0"/>
                <w:color w:val="000000" w:themeColor="text1"/>
              </w:rPr>
            </w:pPr>
            <w:r>
              <w:rPr>
                <w:rFonts w:ascii="Arial" w:hAnsi="Arial" w:eastAsia="Calibri" w:cs="Arial"/>
                <w:color w:val="000000" w:themeColor="text1"/>
              </w:rPr>
              <w:t>Week</w:t>
            </w:r>
            <w:r w:rsidRPr="00FE7587" w:rsidR="00D47855">
              <w:rPr>
                <w:rFonts w:ascii="Arial" w:hAnsi="Arial" w:eastAsia="Calibri" w:cs="Arial"/>
                <w:color w:val="000000" w:themeColor="text1"/>
              </w:rPr>
              <w:t xml:space="preserve"> 16</w:t>
            </w:r>
          </w:p>
          <w:p w:rsidRPr="00FE7587" w:rsidR="00E41B55" w:rsidP="004B75A2" w:rsidRDefault="00E41B55" w14:paraId="187C3D92" w14:textId="7E047328">
            <w:pPr>
              <w:rPr>
                <w:rFonts w:ascii="Arial" w:hAnsi="Arial" w:eastAsia="Calibri" w:cs="Arial"/>
                <w:color w:val="000000" w:themeColor="text1"/>
              </w:rPr>
            </w:pPr>
            <w:r>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rsidRPr="00FE7587" w:rsidR="00D47855" w:rsidP="004B75A2" w:rsidRDefault="00D47855" w14:paraId="7152BCFD" w14:textId="2EDDD390">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rsidRPr="00FE7587" w:rsidR="00D47855" w:rsidP="77929A69" w:rsidRDefault="00D47855" w14:paraId="0E292389" w14:textId="77777777">
            <w:pPr>
              <w:rPr>
                <w:rFonts w:ascii="Arial" w:hAnsi="Arial" w:eastAsia="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rsidRPr="00220227" w:rsidR="00D47855" w:rsidP="6E803312" w:rsidRDefault="00D47855" w14:paraId="5B44E85A" w14:textId="00B38E3E">
            <w:pPr>
              <w:rPr>
                <w:rFonts w:ascii="Arial" w:hAnsi="Arial" w:eastAsia="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rsidRPr="00220227" w:rsidR="00D47855" w:rsidP="77929A69" w:rsidRDefault="00D47855" w14:paraId="7D92BDA0" w14:textId="77777777">
            <w:pPr>
              <w:rPr>
                <w:rFonts w:ascii="Arial" w:hAnsi="Arial" w:eastAsia="Arial" w:cs="Arial"/>
                <w:b w:val="0"/>
                <w:bCs w:val="0"/>
                <w:color w:val="auto"/>
              </w:rPr>
            </w:pPr>
          </w:p>
        </w:tc>
      </w:tr>
    </w:tbl>
    <w:p w:rsidR="00D47855" w:rsidP="00D47855" w:rsidRDefault="00D47855" w14:paraId="3A3210AE" w14:textId="3B0586F8">
      <w:pPr>
        <w:rPr>
          <w:rFonts w:ascii="Arial" w:hAnsi="Arial" w:eastAsia="Calibri" w:cs="Arial"/>
        </w:rPr>
      </w:pPr>
    </w:p>
    <w:p w:rsidRPr="00220227" w:rsidR="00260232" w:rsidP="00D47855" w:rsidRDefault="00260232" w14:paraId="5E17BE98" w14:textId="77777777">
      <w:pPr>
        <w:rPr>
          <w:rFonts w:ascii="Arial" w:hAnsi="Arial" w:eastAsia="Calibri" w:cs="Arial"/>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hemeFill="text1"/>
        <w:tblLook w:val="00A0" w:firstRow="1" w:lastRow="0" w:firstColumn="1" w:lastColumn="0" w:noHBand="0" w:noVBand="0"/>
      </w:tblPr>
      <w:tblGrid>
        <w:gridCol w:w="9576"/>
      </w:tblGrid>
      <w:tr w:rsidRPr="00220227" w:rsidR="00D47855" w:rsidTr="00D50176" w14:paraId="6BB3159B" w14:textId="77777777">
        <w:trPr>
          <w:tblHeader/>
        </w:trPr>
        <w:tc>
          <w:tcPr>
            <w:tcW w:w="5000" w:type="pct"/>
            <w:tcBorders>
              <w:top w:val="single" w:color="000000" w:sz="8" w:space="0"/>
              <w:left w:val="single" w:color="000000" w:sz="8" w:space="0"/>
              <w:bottom w:val="single" w:color="000000" w:sz="8" w:space="0"/>
              <w:right w:val="single" w:color="000000" w:sz="8" w:space="0"/>
            </w:tcBorders>
            <w:shd w:val="clear" w:color="auto" w:fill="F2B838"/>
            <w:tcMar>
              <w:top w:w="0" w:type="dxa"/>
              <w:left w:w="108" w:type="dxa"/>
              <w:bottom w:w="0" w:type="dxa"/>
              <w:right w:w="108" w:type="dxa"/>
            </w:tcMar>
          </w:tcPr>
          <w:p w:rsidRPr="0056263A" w:rsidR="00D47855" w:rsidP="0056263A" w:rsidRDefault="00D47855" w14:paraId="137E348F" w14:textId="77777777">
            <w:pPr>
              <w:pStyle w:val="Heading2"/>
              <w:rPr>
                <w:rFonts w:ascii="Arial" w:hAnsi="Arial" w:cs="Arial"/>
                <w:b/>
                <w:bCs/>
                <w:color w:val="FFC000" w:themeColor="accent4"/>
              </w:rPr>
            </w:pPr>
            <w:r w:rsidRPr="0056263A">
              <w:rPr>
                <w:rFonts w:ascii="Arial" w:hAnsi="Arial" w:cs="Arial"/>
                <w:b/>
                <w:bCs/>
                <w:color w:val="auto"/>
                <w:sz w:val="24"/>
                <w:szCs w:val="24"/>
              </w:rPr>
              <w:t>8. ASSESSMENT METHODS AND GRADING SCALE</w:t>
            </w:r>
          </w:p>
        </w:tc>
      </w:tr>
    </w:tbl>
    <w:p w:rsidRPr="00220227" w:rsidR="00D47855" w:rsidP="00D47855" w:rsidRDefault="00D47855" w14:paraId="5050DC56" w14:textId="77777777">
      <w:pPr>
        <w:rPr>
          <w:rFonts w:ascii="Arial" w:hAnsi="Arial" w:eastAsia="Calibri" w:cs="Arial"/>
        </w:rPr>
      </w:pPr>
    </w:p>
    <w:p w:rsidR="000450D0" w:rsidP="7986C892" w:rsidRDefault="3508A828" w14:paraId="59F7DE4F" w14:textId="0E81D917">
      <w:pPr>
        <w:rPr>
          <w:rFonts w:ascii="Arial" w:hAnsi="Arial" w:eastAsia="Calibri" w:cs="Arial"/>
        </w:rPr>
      </w:pPr>
      <w:commentRangeStart w:id="15"/>
      <w:r w:rsidRPr="7986C892">
        <w:rPr>
          <w:rFonts w:ascii="Arial" w:hAnsi="Arial" w:eastAsia="Calibri" w:cs="Arial"/>
        </w:rPr>
        <w:t xml:space="preserve">Assessment methods and grading scale </w:t>
      </w:r>
      <w:r w:rsidRPr="7986C892" w:rsidR="76F8116F">
        <w:rPr>
          <w:rFonts w:ascii="Arial" w:hAnsi="Arial" w:eastAsia="Calibri" w:cs="Arial"/>
        </w:rPr>
        <w:t>descriptions</w:t>
      </w:r>
      <w:r w:rsidRPr="7986C892">
        <w:rPr>
          <w:rFonts w:ascii="Arial" w:hAnsi="Arial" w:eastAsia="Calibri" w:cs="Arial"/>
        </w:rPr>
        <w:t xml:space="preserve"> </w:t>
      </w:r>
      <w:r w:rsidRPr="7986C892" w:rsidR="15288FBE">
        <w:rPr>
          <w:rFonts w:ascii="Arial" w:hAnsi="Arial" w:eastAsia="Calibri" w:cs="Arial"/>
        </w:rPr>
        <w:t>(</w:t>
      </w:r>
      <w:r w:rsidRPr="7986C892">
        <w:rPr>
          <w:rFonts w:ascii="Arial" w:hAnsi="Arial" w:eastAsia="Calibri" w:cs="Arial"/>
          <w:highlight w:val="yellow"/>
        </w:rPr>
        <w:t xml:space="preserve">aligns with OSCQR standards </w:t>
      </w:r>
      <w:hyperlink r:id="rId44">
        <w:r w:rsidRPr="7986C892" w:rsidR="000450D0">
          <w:rPr>
            <w:rStyle w:val="Hyperlink"/>
            <w:rFonts w:ascii="Arial" w:hAnsi="Arial" w:eastAsia="Calibri" w:cs="Arial"/>
            <w:highlight w:val="yellow"/>
          </w:rPr>
          <w:t>5.39</w:t>
        </w:r>
      </w:hyperlink>
      <w:r w:rsidRPr="7986C892" w:rsidR="000450D0">
        <w:rPr>
          <w:rFonts w:ascii="Arial" w:hAnsi="Arial" w:eastAsia="Calibri" w:cs="Arial"/>
          <w:highlight w:val="yellow"/>
        </w:rPr>
        <w:t xml:space="preserve">, </w:t>
      </w:r>
      <w:hyperlink r:id="rId45">
        <w:r w:rsidRPr="7986C892" w:rsidR="000450D0">
          <w:rPr>
            <w:rStyle w:val="Hyperlink"/>
            <w:rFonts w:ascii="Arial" w:hAnsi="Arial" w:eastAsia="Calibri" w:cs="Arial"/>
            <w:highlight w:val="yellow"/>
          </w:rPr>
          <w:t>6.44</w:t>
        </w:r>
      </w:hyperlink>
      <w:r w:rsidRPr="7986C892" w:rsidR="6F3A163A">
        <w:rPr>
          <w:rFonts w:ascii="Arial" w:hAnsi="Arial" w:eastAsia="Calibri" w:cs="Arial"/>
          <w:highlight w:val="yellow"/>
        </w:rPr>
        <w:t>)</w:t>
      </w:r>
      <w:commentRangeEnd w:id="15"/>
      <w:r w:rsidR="000450D0">
        <w:rPr>
          <w:rStyle w:val="CommentReference"/>
        </w:rPr>
        <w:commentReference w:id="15"/>
      </w:r>
    </w:p>
    <w:p w:rsidR="000450D0" w:rsidP="00D47855" w:rsidRDefault="000450D0" w14:paraId="447871E0" w14:textId="3D5BD672">
      <w:pPr>
        <w:rPr>
          <w:rFonts w:ascii="Arial" w:hAnsi="Arial" w:eastAsia="Arial" w:cs="Arial"/>
        </w:rPr>
      </w:pPr>
    </w:p>
    <w:p w:rsidRPr="00220227" w:rsidR="00D47855" w:rsidP="00D47855" w:rsidRDefault="00D47855" w14:paraId="4921A0FD" w14:textId="466DFA0B">
      <w:pPr>
        <w:rPr>
          <w:rFonts w:ascii="Arial" w:hAnsi="Arial" w:eastAsia="Calibri" w:cs="Arial"/>
        </w:rPr>
      </w:pPr>
      <w:r w:rsidRPr="77929A69">
        <w:rPr>
          <w:rFonts w:ascii="Arial" w:hAnsi="Arial" w:eastAsia="Calibri" w:cs="Arial"/>
        </w:rPr>
        <w:t xml:space="preserve">There are </w:t>
      </w:r>
      <w:r w:rsidRPr="7986C892" w:rsidR="3223476D">
        <w:rPr>
          <w:rFonts w:ascii="Arial" w:hAnsi="Arial" w:eastAsia="Calibri" w:cs="Arial"/>
        </w:rPr>
        <w:t>xxx</w:t>
      </w:r>
      <w:r w:rsidRPr="77929A69">
        <w:rPr>
          <w:rFonts w:ascii="Arial" w:hAnsi="Arial" w:eastAsia="Calibri" w:cs="Arial"/>
        </w:rPr>
        <w:t xml:space="preserve"> points for this course.</w:t>
      </w:r>
      <w:r w:rsidRPr="77929A69" w:rsidR="2F07573E">
        <w:rPr>
          <w:rFonts w:ascii="Arial" w:hAnsi="Arial" w:eastAsia="Calibri" w:cs="Arial"/>
        </w:rPr>
        <w:t xml:space="preserve"> </w:t>
      </w:r>
      <w:r w:rsidRPr="77929A69">
        <w:rPr>
          <w:rFonts w:ascii="Arial" w:hAnsi="Arial" w:eastAsia="Calibri" w:cs="Arial"/>
        </w:rPr>
        <w:t>The grade you earn for this course depends on the total number of points you earn throughout the semester. The assessment methods and grading scale are as follows:</w:t>
      </w:r>
    </w:p>
    <w:p w:rsidRPr="00682C53" w:rsidR="00D47855" w:rsidP="00D47855" w:rsidRDefault="00D47855" w14:paraId="2A29EA45" w14:textId="77777777">
      <w:pPr>
        <w:rPr>
          <w:rFonts w:ascii="Arial" w:hAnsi="Arial" w:eastAsia="Calibri" w:cs="Arial"/>
          <w:color w:val="F2B838"/>
        </w:rPr>
      </w:pPr>
    </w:p>
    <w:tbl>
      <w:tblPr>
        <w:tblStyle w:val="ListTable5Dark-Accent4"/>
        <w:tblW w:w="5000" w:type="pct"/>
        <w:tblLook w:val="00A0" w:firstRow="1" w:lastRow="0" w:firstColumn="1" w:lastColumn="0" w:noHBand="0" w:noVBand="0"/>
      </w:tblPr>
      <w:tblGrid>
        <w:gridCol w:w="3455"/>
        <w:gridCol w:w="1482"/>
        <w:gridCol w:w="1186"/>
        <w:gridCol w:w="1680"/>
        <w:gridCol w:w="1773"/>
      </w:tblGrid>
      <w:tr w:rsidRPr="00682C53" w:rsidR="00FE7587" w:rsidTr="6E803312" w14:paraId="79C39381" w14:textId="77777777">
        <w:trPr>
          <w:cnfStyle w:val="100000000000" w:firstRow="1" w:lastRow="0" w:firstColumn="0" w:lastColumn="0" w:oddVBand="0" w:evenVBand="0" w:oddHBand="0" w:evenHBand="0" w:firstRowFirstColumn="0" w:firstRowLastColumn="0" w:lastRowFirstColumn="0" w:lastRowLastColumn="0"/>
          <w:trHeight w:val="248"/>
          <w:tblHeader/>
        </w:trPr>
        <w:tc>
          <w:tcPr>
            <w:cnfStyle w:val="001000000100" w:firstRow="0" w:lastRow="0" w:firstColumn="1" w:lastColumn="0" w:oddVBand="0" w:evenVBand="0" w:oddHBand="0" w:evenHBand="0" w:firstRowFirstColumn="1" w:firstRowLastColumn="0" w:lastRowFirstColumn="0" w:lastRowLastColumn="0"/>
            <w:tcW w:w="1804" w:type="pct"/>
            <w:shd w:val="clear" w:color="auto" w:fill="000000" w:themeFill="text1"/>
          </w:tcPr>
          <w:p w:rsidRPr="00FE7587" w:rsidR="00D47855" w:rsidP="0056263A" w:rsidRDefault="00D47855" w14:paraId="250D232C" w14:textId="77777777">
            <w:pPr>
              <w:jc w:val="center"/>
              <w:rPr>
                <w:rFonts w:ascii="Arial" w:hAnsi="Arial" w:cs="Arial"/>
                <w:color w:val="F2B838"/>
              </w:rPr>
            </w:pPr>
            <w:r w:rsidRPr="00FE7587">
              <w:rPr>
                <w:rFonts w:ascii="Arial" w:hAnsi="Arial" w:eastAsia="Calibri" w:cs="Arial"/>
                <w:color w:val="F2B838"/>
              </w:rPr>
              <w:t>Assessment Methods</w:t>
            </w:r>
          </w:p>
        </w:tc>
        <w:tc>
          <w:tcPr>
            <w:cnfStyle w:val="000010000000" w:firstRow="0" w:lastRow="0" w:firstColumn="0" w:lastColumn="0" w:oddVBand="1" w:evenVBand="0" w:oddHBand="0" w:evenHBand="0" w:firstRowFirstColumn="0" w:firstRowLastColumn="0" w:lastRowFirstColumn="0" w:lastRowLastColumn="0"/>
            <w:tcW w:w="774" w:type="pct"/>
            <w:shd w:val="clear" w:color="auto" w:fill="000000" w:themeFill="text1"/>
          </w:tcPr>
          <w:p w:rsidRPr="00FE7587" w:rsidR="00D47855" w:rsidP="0056263A" w:rsidRDefault="00D47855" w14:paraId="040B1B1E" w14:textId="77777777">
            <w:pPr>
              <w:jc w:val="center"/>
              <w:rPr>
                <w:rFonts w:ascii="Arial" w:hAnsi="Arial" w:eastAsia="Calibri" w:cs="Arial"/>
                <w:b w:val="0"/>
                <w:bCs w:val="0"/>
                <w:color w:val="F2B838"/>
              </w:rPr>
            </w:pPr>
            <w:r w:rsidRPr="00FE7587">
              <w:rPr>
                <w:rFonts w:ascii="Arial" w:hAnsi="Arial" w:eastAsia="Calibri" w:cs="Arial"/>
                <w:color w:val="F2B838"/>
              </w:rPr>
              <w:t>How Many</w:t>
            </w:r>
          </w:p>
        </w:tc>
        <w:tc>
          <w:tcPr>
            <w:cnfStyle w:val="000001000000" w:firstRow="0" w:lastRow="0" w:firstColumn="0" w:lastColumn="0" w:oddVBand="0" w:evenVBand="1" w:oddHBand="0" w:evenHBand="0" w:firstRowFirstColumn="0" w:firstRowLastColumn="0" w:lastRowFirstColumn="0" w:lastRowLastColumn="0"/>
            <w:tcW w:w="619" w:type="pct"/>
            <w:shd w:val="clear" w:color="auto" w:fill="000000" w:themeFill="text1"/>
          </w:tcPr>
          <w:p w:rsidRPr="00FE7587" w:rsidR="00D47855" w:rsidP="0056263A" w:rsidRDefault="00D47855" w14:paraId="391BEFFE" w14:textId="77777777">
            <w:pPr>
              <w:jc w:val="center"/>
              <w:rPr>
                <w:rFonts w:ascii="Arial" w:hAnsi="Arial" w:cs="Arial"/>
                <w:color w:val="F2B838"/>
              </w:rPr>
            </w:pPr>
            <w:r w:rsidRPr="00FE7587">
              <w:rPr>
                <w:rFonts w:ascii="Arial" w:hAnsi="Arial" w:eastAsia="Calibri" w:cs="Arial"/>
                <w:color w:val="F2B838"/>
              </w:rPr>
              <w:t>Unit Points</w:t>
            </w:r>
          </w:p>
        </w:tc>
        <w:tc>
          <w:tcPr>
            <w:cnfStyle w:val="000010000000" w:firstRow="0" w:lastRow="0" w:firstColumn="0" w:lastColumn="0" w:oddVBand="1" w:evenVBand="0" w:oddHBand="0" w:evenHBand="0" w:firstRowFirstColumn="0" w:firstRowLastColumn="0" w:lastRowFirstColumn="0" w:lastRowLastColumn="0"/>
            <w:tcW w:w="877" w:type="pct"/>
            <w:shd w:val="clear" w:color="auto" w:fill="000000" w:themeFill="text1"/>
          </w:tcPr>
          <w:p w:rsidRPr="00FE7587" w:rsidR="00D47855" w:rsidP="0056263A" w:rsidRDefault="00D47855" w14:paraId="7FD2AF8C" w14:textId="77777777">
            <w:pPr>
              <w:jc w:val="center"/>
              <w:rPr>
                <w:rFonts w:ascii="Arial" w:hAnsi="Arial" w:cs="Arial"/>
                <w:color w:val="F2B838"/>
              </w:rPr>
            </w:pPr>
            <w:r w:rsidRPr="00FE7587">
              <w:rPr>
                <w:rFonts w:ascii="Arial" w:hAnsi="Arial" w:eastAsia="Calibri" w:cs="Arial"/>
                <w:color w:val="F2B838"/>
              </w:rPr>
              <w:t>Total Unit Points</w:t>
            </w:r>
          </w:p>
        </w:tc>
        <w:tc>
          <w:tcPr>
            <w:cnfStyle w:val="000001000000" w:firstRow="0" w:lastRow="0" w:firstColumn="0" w:lastColumn="0" w:oddVBand="0" w:evenVBand="1" w:oddHBand="0" w:evenHBand="0" w:firstRowFirstColumn="0" w:firstRowLastColumn="0" w:lastRowFirstColumn="0" w:lastRowLastColumn="0"/>
            <w:tcW w:w="926" w:type="pct"/>
            <w:shd w:val="clear" w:color="auto" w:fill="000000" w:themeFill="text1"/>
          </w:tcPr>
          <w:p w:rsidRPr="00FE7587" w:rsidR="00D47855" w:rsidP="0056263A" w:rsidRDefault="00D47855" w14:paraId="50A58A9D" w14:textId="77777777">
            <w:pPr>
              <w:jc w:val="center"/>
              <w:rPr>
                <w:rFonts w:ascii="Arial" w:hAnsi="Arial" w:cs="Arial"/>
                <w:color w:val="F2B838"/>
              </w:rPr>
            </w:pPr>
            <w:r w:rsidRPr="00FE7587">
              <w:rPr>
                <w:rFonts w:ascii="Arial" w:hAnsi="Arial" w:eastAsia="Calibri" w:cs="Arial"/>
                <w:color w:val="F2B838"/>
              </w:rPr>
              <w:t>Percentage</w:t>
            </w:r>
          </w:p>
        </w:tc>
      </w:tr>
      <w:tr w:rsidRPr="00220227" w:rsidR="00D47855" w:rsidTr="6E803312" w14:paraId="012C4632" w14:textId="77777777">
        <w:trPr>
          <w:cnfStyle w:val="100000000000" w:firstRow="1" w:lastRow="0" w:firstColumn="0" w:lastColumn="0" w:oddVBand="0" w:evenVBand="0" w:oddHBand="0" w:evenHBand="0" w:firstRowFirstColumn="0" w:firstRowLastColumn="0" w:lastRowFirstColumn="0" w:lastRowLastColumn="0"/>
          <w:trHeight w:val="248"/>
          <w:tblHeader/>
        </w:trPr>
        <w:tc>
          <w:tcPr>
            <w:cnfStyle w:val="001000000100" w:firstRow="0" w:lastRow="0" w:firstColumn="1" w:lastColumn="0" w:oddVBand="0" w:evenVBand="0" w:oddHBand="0" w:evenHBand="0" w:firstRowFirstColumn="1" w:firstRowLastColumn="0" w:lastRowFirstColumn="0" w:lastRowLastColumn="0"/>
            <w:tcW w:w="1804" w:type="pct"/>
            <w:shd w:val="clear" w:color="auto" w:fill="F2B838"/>
          </w:tcPr>
          <w:p w:rsidRPr="00FE7587" w:rsidR="00D47855" w:rsidP="004B75A2" w:rsidRDefault="23D811A4" w14:paraId="5EFEC056" w14:textId="0A07BDE8">
            <w:pPr>
              <w:rPr>
                <w:rFonts w:ascii="Arial" w:hAnsi="Arial" w:cs="Arial"/>
                <w:b w:val="0"/>
                <w:bCs w:val="0"/>
                <w:color w:val="000000" w:themeColor="text1"/>
              </w:rPr>
            </w:pPr>
            <w:r w:rsidRPr="77929A69">
              <w:rPr>
                <w:rFonts w:ascii="Arial" w:hAnsi="Arial" w:cs="Arial"/>
                <w:b w:val="0"/>
                <w:bCs w:val="0"/>
                <w:color w:val="000000" w:themeColor="text1"/>
              </w:rPr>
              <w:t>Discussions</w:t>
            </w:r>
          </w:p>
        </w:tc>
        <w:tc>
          <w:tcPr>
            <w:cnfStyle w:val="000010000000" w:firstRow="0" w:lastRow="0" w:firstColumn="0" w:lastColumn="0" w:oddVBand="1" w:evenVBand="0" w:oddHBand="0" w:evenHBand="0" w:firstRowFirstColumn="0" w:firstRowLastColumn="0" w:lastRowFirstColumn="0" w:lastRowLastColumn="0"/>
            <w:tcW w:w="774" w:type="pct"/>
            <w:shd w:val="clear" w:color="auto" w:fill="F2B838"/>
          </w:tcPr>
          <w:p w:rsidRPr="00FE7587" w:rsidR="00D47855" w:rsidP="004B75A2" w:rsidRDefault="00D47855" w14:paraId="6E258279" w14:textId="5453A9DD">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619" w:type="pct"/>
            <w:shd w:val="clear" w:color="auto" w:fill="F2B838"/>
          </w:tcPr>
          <w:p w:rsidRPr="00FE7587" w:rsidR="00D47855" w:rsidP="004B75A2" w:rsidRDefault="00D47855" w14:paraId="300B56FE" w14:textId="43CBD9D5">
            <w:pPr>
              <w:jc w:val="center"/>
              <w:rPr>
                <w:rFonts w:ascii="Arial" w:hAnsi="Arial"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877" w:type="pct"/>
            <w:shd w:val="clear" w:color="auto" w:fill="F2B838"/>
          </w:tcPr>
          <w:p w:rsidRPr="00FE7587" w:rsidR="00D47855" w:rsidP="004B75A2" w:rsidRDefault="00D47855" w14:paraId="3E150BA4" w14:textId="536C8D95">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926" w:type="pct"/>
            <w:shd w:val="clear" w:color="auto" w:fill="F2B838"/>
          </w:tcPr>
          <w:p w:rsidRPr="00FE7587" w:rsidR="00D47855" w:rsidP="004B75A2" w:rsidRDefault="00D47855" w14:paraId="486C635A" w14:textId="3528FD3D">
            <w:pPr>
              <w:jc w:val="center"/>
              <w:rPr>
                <w:rFonts w:ascii="Arial" w:hAnsi="Arial" w:cs="Arial"/>
                <w:color w:val="000000" w:themeColor="text1"/>
              </w:rPr>
            </w:pPr>
          </w:p>
        </w:tc>
      </w:tr>
      <w:tr w:rsidRPr="00220227" w:rsidR="00D47855" w:rsidTr="6E803312" w14:paraId="21803DAB" w14:textId="77777777">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100" w:firstRow="0" w:lastRow="0" w:firstColumn="1" w:lastColumn="0" w:oddVBand="0" w:evenVBand="0" w:oddHBand="0" w:evenHBand="0" w:firstRowFirstColumn="1" w:firstRowLastColumn="0" w:lastRowFirstColumn="0" w:lastRowLastColumn="0"/>
            <w:tcW w:w="1804" w:type="pct"/>
            <w:shd w:val="clear" w:color="auto" w:fill="F2B838"/>
          </w:tcPr>
          <w:p w:rsidRPr="00FE7587" w:rsidR="00D47855" w:rsidP="004B75A2" w:rsidRDefault="6E0EDDA9" w14:paraId="1A8D9F1E" w14:textId="3E7608AE">
            <w:pPr>
              <w:rPr>
                <w:rFonts w:ascii="Arial" w:hAnsi="Arial" w:cs="Arial"/>
                <w:b w:val="0"/>
                <w:bCs w:val="0"/>
                <w:color w:val="000000" w:themeColor="text1"/>
              </w:rPr>
            </w:pPr>
            <w:r w:rsidRPr="6E803312">
              <w:rPr>
                <w:rFonts w:ascii="Arial" w:hAnsi="Arial" w:cs="Arial"/>
                <w:b w:val="0"/>
                <w:bCs w:val="0"/>
                <w:color w:val="000000" w:themeColor="text1"/>
              </w:rPr>
              <w:t>Presentations</w:t>
            </w:r>
          </w:p>
        </w:tc>
        <w:tc>
          <w:tcPr>
            <w:cnfStyle w:val="000010000000" w:firstRow="0" w:lastRow="0" w:firstColumn="0" w:lastColumn="0" w:oddVBand="1" w:evenVBand="0" w:oddHBand="0" w:evenHBand="0" w:firstRowFirstColumn="0" w:firstRowLastColumn="0" w:lastRowFirstColumn="0" w:lastRowLastColumn="0"/>
            <w:tcW w:w="774" w:type="pct"/>
            <w:shd w:val="clear" w:color="auto" w:fill="F2B838"/>
          </w:tcPr>
          <w:p w:rsidRPr="00FE7587" w:rsidR="00D47855" w:rsidP="004B75A2" w:rsidRDefault="00D47855" w14:paraId="461E0928" w14:textId="0C20AD78">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619" w:type="pct"/>
            <w:shd w:val="clear" w:color="auto" w:fill="F2B838"/>
          </w:tcPr>
          <w:p w:rsidRPr="00FE7587" w:rsidR="00D47855" w:rsidP="004B75A2" w:rsidRDefault="00D47855" w14:paraId="09521EE9" w14:textId="2427D369">
            <w:pPr>
              <w:jc w:val="center"/>
              <w:rPr>
                <w:rFonts w:ascii="Arial" w:hAnsi="Arial"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877" w:type="pct"/>
            <w:shd w:val="clear" w:color="auto" w:fill="F2B838"/>
          </w:tcPr>
          <w:p w:rsidRPr="00FE7587" w:rsidR="00D47855" w:rsidP="004B75A2" w:rsidRDefault="00D47855" w14:paraId="2E78847F" w14:textId="7EEEB686">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926" w:type="pct"/>
            <w:shd w:val="clear" w:color="auto" w:fill="F2B838"/>
          </w:tcPr>
          <w:p w:rsidRPr="00FE7587" w:rsidR="00D47855" w:rsidP="004B75A2" w:rsidRDefault="00D47855" w14:paraId="607FCA49" w14:textId="1E30808B">
            <w:pPr>
              <w:jc w:val="center"/>
              <w:rPr>
                <w:rFonts w:ascii="Arial" w:hAnsi="Arial" w:cs="Arial"/>
                <w:color w:val="000000" w:themeColor="text1"/>
              </w:rPr>
            </w:pPr>
          </w:p>
        </w:tc>
      </w:tr>
      <w:tr w:rsidRPr="00220227" w:rsidR="00D47855" w:rsidTr="6E803312" w14:paraId="00ED40A8" w14:textId="77777777">
        <w:trPr>
          <w:cnfStyle w:val="100000000000" w:firstRow="1" w:lastRow="0" w:firstColumn="0" w:lastColumn="0" w:oddVBand="0" w:evenVBand="0" w:oddHBand="0" w:evenHBand="0" w:firstRowFirstColumn="0" w:firstRowLastColumn="0" w:lastRowFirstColumn="0" w:lastRowLastColumn="0"/>
          <w:trHeight w:val="248"/>
          <w:tblHeader/>
        </w:trPr>
        <w:tc>
          <w:tcPr>
            <w:cnfStyle w:val="001000000100" w:firstRow="0" w:lastRow="0" w:firstColumn="1" w:lastColumn="0" w:oddVBand="0" w:evenVBand="0" w:oddHBand="0" w:evenHBand="0" w:firstRowFirstColumn="1" w:firstRowLastColumn="0" w:lastRowFirstColumn="0" w:lastRowLastColumn="0"/>
            <w:tcW w:w="1804" w:type="pct"/>
            <w:shd w:val="clear" w:color="auto" w:fill="F2B838"/>
          </w:tcPr>
          <w:p w:rsidRPr="00FE7587" w:rsidR="00D47855" w:rsidP="6E803312" w:rsidRDefault="6E803312" w14:paraId="4FCA9938" w14:textId="31819731">
            <w:r w:rsidRPr="6E803312">
              <w:rPr>
                <w:rFonts w:ascii="Arial" w:hAnsi="Arial" w:cs="Arial"/>
                <w:b w:val="0"/>
                <w:bCs w:val="0"/>
                <w:color w:val="000000" w:themeColor="text1"/>
              </w:rPr>
              <w:t>Assignments</w:t>
            </w:r>
          </w:p>
        </w:tc>
        <w:tc>
          <w:tcPr>
            <w:cnfStyle w:val="000010000000" w:firstRow="0" w:lastRow="0" w:firstColumn="0" w:lastColumn="0" w:oddVBand="1" w:evenVBand="0" w:oddHBand="0" w:evenHBand="0" w:firstRowFirstColumn="0" w:firstRowLastColumn="0" w:lastRowFirstColumn="0" w:lastRowLastColumn="0"/>
            <w:tcW w:w="774" w:type="pct"/>
            <w:shd w:val="clear" w:color="auto" w:fill="F2B838"/>
          </w:tcPr>
          <w:p w:rsidRPr="00FE7587" w:rsidR="00D47855" w:rsidP="004B75A2" w:rsidRDefault="00D47855" w14:paraId="2A64D9DA" w14:textId="73987ECF">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619" w:type="pct"/>
            <w:shd w:val="clear" w:color="auto" w:fill="F2B838"/>
          </w:tcPr>
          <w:p w:rsidRPr="00FE7587" w:rsidR="00D47855" w:rsidP="004B75A2" w:rsidRDefault="00D47855" w14:paraId="7A06583C" w14:textId="3FF1E52B">
            <w:pPr>
              <w:jc w:val="center"/>
              <w:rPr>
                <w:rFonts w:ascii="Arial" w:hAnsi="Arial"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877" w:type="pct"/>
            <w:shd w:val="clear" w:color="auto" w:fill="F2B838"/>
          </w:tcPr>
          <w:p w:rsidRPr="00FE7587" w:rsidR="00D47855" w:rsidP="004B75A2" w:rsidRDefault="00D47855" w14:paraId="6073E00B" w14:textId="2C4916C5">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926" w:type="pct"/>
            <w:shd w:val="clear" w:color="auto" w:fill="F2B838"/>
          </w:tcPr>
          <w:p w:rsidRPr="00FE7587" w:rsidR="00D47855" w:rsidP="004B75A2" w:rsidRDefault="00D47855" w14:paraId="5866F5B7" w14:textId="0B91230E">
            <w:pPr>
              <w:jc w:val="center"/>
              <w:rPr>
                <w:rFonts w:ascii="Arial" w:hAnsi="Arial" w:cs="Arial"/>
                <w:color w:val="000000" w:themeColor="text1"/>
              </w:rPr>
            </w:pPr>
          </w:p>
        </w:tc>
      </w:tr>
      <w:tr w:rsidRPr="00220227" w:rsidR="00D47855" w:rsidTr="6E803312" w14:paraId="19BA1D94" w14:textId="77777777">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1804" w:type="pct"/>
            <w:shd w:val="clear" w:color="auto" w:fill="F2B838"/>
          </w:tcPr>
          <w:p w:rsidRPr="00FE7587" w:rsidR="00D47855" w:rsidP="6E803312" w:rsidRDefault="6E803312" w14:paraId="28D611F9" w14:textId="791C5EC8">
            <w:r w:rsidRPr="6E803312">
              <w:rPr>
                <w:rFonts w:ascii="Arial" w:hAnsi="Arial" w:cs="Arial"/>
                <w:b w:val="0"/>
                <w:bCs w:val="0"/>
                <w:color w:val="000000" w:themeColor="text1"/>
              </w:rPr>
              <w:t>Quizzes</w:t>
            </w:r>
          </w:p>
        </w:tc>
        <w:tc>
          <w:tcPr>
            <w:cnfStyle w:val="000010000000" w:firstRow="0" w:lastRow="0" w:firstColumn="0" w:lastColumn="0" w:oddVBand="1" w:evenVBand="0" w:oddHBand="0" w:evenHBand="0" w:firstRowFirstColumn="0" w:firstRowLastColumn="0" w:lastRowFirstColumn="0" w:lastRowLastColumn="0"/>
            <w:tcW w:w="774" w:type="pct"/>
            <w:shd w:val="clear" w:color="auto" w:fill="F2B838"/>
          </w:tcPr>
          <w:p w:rsidRPr="00FE7587" w:rsidR="00D47855" w:rsidP="004B75A2" w:rsidRDefault="00D47855" w14:paraId="377C45FD" w14:textId="5441A7F6">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619" w:type="pct"/>
            <w:shd w:val="clear" w:color="auto" w:fill="F2B838"/>
          </w:tcPr>
          <w:p w:rsidRPr="00FE7587" w:rsidR="00D47855" w:rsidP="004B75A2" w:rsidRDefault="00D47855" w14:paraId="3595D9A8" w14:textId="623F2D91">
            <w:pPr>
              <w:jc w:val="center"/>
              <w:rPr>
                <w:rFonts w:ascii="Arial" w:hAnsi="Arial"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877" w:type="pct"/>
            <w:shd w:val="clear" w:color="auto" w:fill="F2B838"/>
          </w:tcPr>
          <w:p w:rsidRPr="00FE7587" w:rsidR="00D47855" w:rsidP="004B75A2" w:rsidRDefault="00D47855" w14:paraId="50CBE2FD" w14:textId="07217494">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926" w:type="pct"/>
            <w:shd w:val="clear" w:color="auto" w:fill="F2B838"/>
          </w:tcPr>
          <w:p w:rsidRPr="00FE7587" w:rsidR="00D47855" w:rsidP="004B75A2" w:rsidRDefault="00D47855" w14:paraId="38CFDF66" w14:textId="4CA0D1CA">
            <w:pPr>
              <w:jc w:val="center"/>
              <w:rPr>
                <w:rFonts w:ascii="Arial" w:hAnsi="Arial" w:cs="Arial"/>
                <w:color w:val="000000" w:themeColor="text1"/>
              </w:rPr>
            </w:pPr>
          </w:p>
        </w:tc>
      </w:tr>
      <w:tr w:rsidRPr="00220227" w:rsidR="00D47855" w:rsidTr="6E803312" w14:paraId="3BC47A77" w14:textId="77777777">
        <w:trPr>
          <w:cnfStyle w:val="100000000000" w:firstRow="1" w:lastRow="0" w:firstColumn="0" w:lastColumn="0" w:oddVBand="0" w:evenVBand="0" w:oddHBand="0" w:evenHBand="0" w:firstRowFirstColumn="0" w:firstRowLastColumn="0" w:lastRowFirstColumn="0" w:lastRowLastColumn="0"/>
          <w:trHeight w:val="248"/>
          <w:tblHeader/>
        </w:trPr>
        <w:tc>
          <w:tcPr>
            <w:cnfStyle w:val="001000000100" w:firstRow="0" w:lastRow="0" w:firstColumn="1" w:lastColumn="0" w:oddVBand="0" w:evenVBand="0" w:oddHBand="0" w:evenHBand="0" w:firstRowFirstColumn="1" w:firstRowLastColumn="0" w:lastRowFirstColumn="0" w:lastRowLastColumn="0"/>
            <w:tcW w:w="1804" w:type="pct"/>
            <w:shd w:val="clear" w:color="auto" w:fill="F2B838"/>
          </w:tcPr>
          <w:p w:rsidRPr="00FE7587" w:rsidR="00D47855" w:rsidP="6E803312" w:rsidRDefault="6E803312" w14:paraId="140D8239" w14:textId="707B2E78">
            <w:pPr>
              <w:rPr>
                <w:rFonts w:ascii="Arial" w:hAnsi="Arial" w:cs="Arial"/>
                <w:b w:val="0"/>
                <w:bCs w:val="0"/>
                <w:color w:val="000000" w:themeColor="text1"/>
              </w:rPr>
            </w:pPr>
            <w:r w:rsidRPr="6E803312">
              <w:rPr>
                <w:rFonts w:ascii="Arial" w:hAnsi="Arial" w:cs="Arial"/>
                <w:b w:val="0"/>
                <w:bCs w:val="0"/>
                <w:color w:val="000000" w:themeColor="text1"/>
              </w:rPr>
              <w:t>Final Exam</w:t>
            </w:r>
          </w:p>
        </w:tc>
        <w:tc>
          <w:tcPr>
            <w:cnfStyle w:val="000010000000" w:firstRow="0" w:lastRow="0" w:firstColumn="0" w:lastColumn="0" w:oddVBand="1" w:evenVBand="0" w:oddHBand="0" w:evenHBand="0" w:firstRowFirstColumn="0" w:firstRowLastColumn="0" w:lastRowFirstColumn="0" w:lastRowLastColumn="0"/>
            <w:tcW w:w="774" w:type="pct"/>
            <w:shd w:val="clear" w:color="auto" w:fill="F2B838"/>
          </w:tcPr>
          <w:p w:rsidRPr="00FE7587" w:rsidR="00D47855" w:rsidP="004B75A2" w:rsidRDefault="00D47855" w14:paraId="654974CF" w14:textId="34DA3A3C">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619" w:type="pct"/>
            <w:shd w:val="clear" w:color="auto" w:fill="F2B838"/>
          </w:tcPr>
          <w:p w:rsidRPr="00FE7587" w:rsidR="00D47855" w:rsidP="004B75A2" w:rsidRDefault="00D47855" w14:paraId="4E131A91" w14:textId="7D882C07">
            <w:pPr>
              <w:jc w:val="center"/>
              <w:rPr>
                <w:rFonts w:ascii="Arial" w:hAnsi="Arial"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877" w:type="pct"/>
            <w:shd w:val="clear" w:color="auto" w:fill="F2B838"/>
          </w:tcPr>
          <w:p w:rsidRPr="00FE7587" w:rsidR="00D47855" w:rsidP="004B75A2" w:rsidRDefault="00D47855" w14:paraId="4DEEFFB2" w14:textId="0CC2DAB5">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926" w:type="pct"/>
            <w:shd w:val="clear" w:color="auto" w:fill="F2B838"/>
          </w:tcPr>
          <w:p w:rsidRPr="00FE7587" w:rsidR="00D47855" w:rsidP="004B75A2" w:rsidRDefault="00D47855" w14:paraId="64D43364" w14:textId="5C5E00B1">
            <w:pPr>
              <w:jc w:val="center"/>
              <w:rPr>
                <w:rFonts w:ascii="Arial" w:hAnsi="Arial" w:cs="Arial"/>
                <w:color w:val="000000" w:themeColor="text1"/>
              </w:rPr>
            </w:pPr>
          </w:p>
        </w:tc>
      </w:tr>
      <w:tr w:rsidRPr="00220227" w:rsidR="00FE7587" w:rsidTr="6E803312" w14:paraId="35BB8DD7" w14:textId="77777777">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1804" w:type="pct"/>
            <w:shd w:val="clear" w:color="auto" w:fill="E7E6E6" w:themeFill="background2"/>
          </w:tcPr>
          <w:p w:rsidRPr="00220227" w:rsidR="00D47855" w:rsidP="004B75A2" w:rsidRDefault="00D47855" w14:paraId="7B9AF9B9" w14:textId="77777777">
            <w:pPr>
              <w:rPr>
                <w:rFonts w:ascii="Arial" w:hAnsi="Arial" w:cs="Arial"/>
                <w:b w:val="0"/>
                <w:color w:val="auto"/>
              </w:rPr>
            </w:pPr>
            <w:r w:rsidRPr="00220227">
              <w:rPr>
                <w:rFonts w:ascii="Arial" w:hAnsi="Arial" w:eastAsia="Calibri" w:cs="Arial"/>
                <w:i/>
                <w:iCs/>
                <w:color w:val="auto"/>
              </w:rPr>
              <w:t>Total Points</w:t>
            </w:r>
          </w:p>
        </w:tc>
        <w:tc>
          <w:tcPr>
            <w:cnfStyle w:val="000010000000" w:firstRow="0" w:lastRow="0" w:firstColumn="0" w:lastColumn="0" w:oddVBand="1" w:evenVBand="0" w:oddHBand="0" w:evenHBand="0" w:firstRowFirstColumn="0" w:firstRowLastColumn="0" w:lastRowFirstColumn="0" w:lastRowLastColumn="0"/>
            <w:tcW w:w="774" w:type="pct"/>
            <w:shd w:val="clear" w:color="auto" w:fill="E7E6E6" w:themeFill="background2"/>
          </w:tcPr>
          <w:p w:rsidRPr="00220227" w:rsidR="00D47855" w:rsidP="004B75A2" w:rsidRDefault="00D47855" w14:paraId="036B2DE4" w14:textId="77777777">
            <w:pPr>
              <w:jc w:val="center"/>
              <w:rPr>
                <w:rFonts w:ascii="Arial" w:hAnsi="Arial" w:cs="Arial"/>
                <w:color w:val="auto"/>
              </w:rPr>
            </w:pPr>
          </w:p>
        </w:tc>
        <w:tc>
          <w:tcPr>
            <w:cnfStyle w:val="000001000000" w:firstRow="0" w:lastRow="0" w:firstColumn="0" w:lastColumn="0" w:oddVBand="0" w:evenVBand="1" w:oddHBand="0" w:evenHBand="0" w:firstRowFirstColumn="0" w:firstRowLastColumn="0" w:lastRowFirstColumn="0" w:lastRowLastColumn="0"/>
            <w:tcW w:w="619" w:type="pct"/>
            <w:shd w:val="clear" w:color="auto" w:fill="E7E6E6" w:themeFill="background2"/>
          </w:tcPr>
          <w:p w:rsidRPr="00220227" w:rsidR="00D47855" w:rsidP="004B75A2" w:rsidRDefault="00D47855" w14:paraId="41CC24B9" w14:textId="77777777">
            <w:pPr>
              <w:jc w:val="center"/>
              <w:rPr>
                <w:rFonts w:ascii="Arial" w:hAnsi="Arial" w:cs="Arial"/>
                <w:color w:val="auto"/>
              </w:rPr>
            </w:pPr>
          </w:p>
        </w:tc>
        <w:tc>
          <w:tcPr>
            <w:cnfStyle w:val="000010000000" w:firstRow="0" w:lastRow="0" w:firstColumn="0" w:lastColumn="0" w:oddVBand="1" w:evenVBand="0" w:oddHBand="0" w:evenHBand="0" w:firstRowFirstColumn="0" w:firstRowLastColumn="0" w:lastRowFirstColumn="0" w:lastRowLastColumn="0"/>
            <w:tcW w:w="877" w:type="pct"/>
            <w:shd w:val="clear" w:color="auto" w:fill="E7E6E6" w:themeFill="background2"/>
          </w:tcPr>
          <w:p w:rsidRPr="00220227" w:rsidR="00D47855" w:rsidP="004B75A2" w:rsidRDefault="00D47855" w14:paraId="4FA99D14" w14:textId="77777777">
            <w:pPr>
              <w:jc w:val="center"/>
              <w:rPr>
                <w:rFonts w:ascii="Arial" w:hAnsi="Arial" w:cs="Arial"/>
                <w:color w:val="auto"/>
              </w:rPr>
            </w:pPr>
          </w:p>
        </w:tc>
        <w:tc>
          <w:tcPr>
            <w:cnfStyle w:val="000001000000" w:firstRow="0" w:lastRow="0" w:firstColumn="0" w:lastColumn="0" w:oddVBand="0" w:evenVBand="1" w:oddHBand="0" w:evenHBand="0" w:firstRowFirstColumn="0" w:firstRowLastColumn="0" w:lastRowFirstColumn="0" w:lastRowLastColumn="0"/>
            <w:tcW w:w="926" w:type="pct"/>
            <w:shd w:val="clear" w:color="auto" w:fill="E7E6E6" w:themeFill="background2"/>
          </w:tcPr>
          <w:p w:rsidRPr="00220227" w:rsidR="00D47855" w:rsidP="004B75A2" w:rsidRDefault="00D47855" w14:paraId="38FBFA3B" w14:textId="77777777">
            <w:pPr>
              <w:jc w:val="center"/>
              <w:rPr>
                <w:rFonts w:ascii="Arial" w:hAnsi="Arial" w:cs="Arial"/>
                <w:color w:val="auto"/>
              </w:rPr>
            </w:pPr>
            <w:r w:rsidRPr="00220227">
              <w:rPr>
                <w:rFonts w:ascii="Arial" w:hAnsi="Arial" w:eastAsia="Calibri" w:cs="Arial"/>
                <w:color w:val="auto"/>
              </w:rPr>
              <w:t>100%</w:t>
            </w:r>
          </w:p>
        </w:tc>
      </w:tr>
    </w:tbl>
    <w:p w:rsidRPr="00220227" w:rsidR="00D47855" w:rsidP="00D47855" w:rsidRDefault="00D47855" w14:paraId="773D33DD" w14:textId="77777777">
      <w:pPr>
        <w:rPr>
          <w:rFonts w:ascii="Arial" w:hAnsi="Arial" w:cs="Arial"/>
        </w:rPr>
      </w:pPr>
    </w:p>
    <w:p w:rsidRPr="00220227" w:rsidR="00D47855" w:rsidP="009F4D36" w:rsidRDefault="0DA26288" w14:paraId="01FB9F6C" w14:textId="20E10D66">
      <w:pPr>
        <w:jc w:val="center"/>
        <w:rPr>
          <w:rFonts w:ascii="Arial" w:hAnsi="Arial" w:eastAsia="Calibri" w:cs="Arial"/>
        </w:rPr>
      </w:pPr>
      <w:r w:rsidRPr="77929A69">
        <w:rPr>
          <w:rFonts w:ascii="Arial" w:hAnsi="Arial" w:eastAsia="Calibri" w:cs="Arial"/>
        </w:rPr>
        <w:t xml:space="preserve">900 – 1,000 </w:t>
      </w:r>
      <w:r w:rsidRPr="77929A69" w:rsidR="00D47855">
        <w:rPr>
          <w:rFonts w:ascii="Arial" w:hAnsi="Arial" w:eastAsia="Calibri" w:cs="Arial"/>
        </w:rPr>
        <w:t>= A (90</w:t>
      </w:r>
      <w:r w:rsidR="00FE1A9C">
        <w:rPr>
          <w:rFonts w:ascii="Arial" w:hAnsi="Arial" w:eastAsia="Calibri" w:cs="Arial"/>
        </w:rPr>
        <w:t>.00</w:t>
      </w:r>
      <w:r w:rsidRPr="77929A69" w:rsidR="00D47855">
        <w:rPr>
          <w:rFonts w:ascii="Arial" w:hAnsi="Arial" w:eastAsia="Calibri" w:cs="Arial"/>
        </w:rPr>
        <w:t>% and above)</w:t>
      </w:r>
    </w:p>
    <w:p w:rsidRPr="00220227" w:rsidR="00D47855" w:rsidP="009F4D36" w:rsidRDefault="355569DD" w14:paraId="2D1FA8B5" w14:textId="32C9A2F1">
      <w:pPr>
        <w:jc w:val="center"/>
        <w:rPr>
          <w:rFonts w:ascii="Arial" w:hAnsi="Arial" w:eastAsia="Calibri" w:cs="Arial"/>
        </w:rPr>
      </w:pPr>
      <w:r w:rsidRPr="77929A69">
        <w:rPr>
          <w:rFonts w:ascii="Arial" w:hAnsi="Arial" w:eastAsia="Calibri" w:cs="Arial"/>
        </w:rPr>
        <w:t xml:space="preserve">800 – </w:t>
      </w:r>
      <w:r w:rsidR="00FE4279">
        <w:rPr>
          <w:rFonts w:ascii="Arial" w:hAnsi="Arial" w:eastAsia="Calibri" w:cs="Arial"/>
        </w:rPr>
        <w:t>899.99</w:t>
      </w:r>
      <w:r w:rsidRPr="77929A69">
        <w:rPr>
          <w:rFonts w:ascii="Arial" w:hAnsi="Arial" w:eastAsia="Calibri" w:cs="Arial"/>
        </w:rPr>
        <w:t xml:space="preserve"> </w:t>
      </w:r>
      <w:r w:rsidRPr="77929A69" w:rsidR="00D47855">
        <w:rPr>
          <w:rFonts w:ascii="Arial" w:hAnsi="Arial" w:eastAsia="Calibri" w:cs="Arial"/>
        </w:rPr>
        <w:t>= B (80</w:t>
      </w:r>
      <w:r w:rsidR="00FE1A9C">
        <w:rPr>
          <w:rFonts w:ascii="Arial" w:hAnsi="Arial" w:eastAsia="Calibri" w:cs="Arial"/>
        </w:rPr>
        <w:t>.00</w:t>
      </w:r>
      <w:r w:rsidRPr="77929A69" w:rsidR="00D47855">
        <w:rPr>
          <w:rFonts w:ascii="Arial" w:hAnsi="Arial" w:eastAsia="Calibri" w:cs="Arial"/>
        </w:rPr>
        <w:t>%–89</w:t>
      </w:r>
      <w:r w:rsidR="00FE1A9C">
        <w:rPr>
          <w:rFonts w:ascii="Arial" w:hAnsi="Arial" w:eastAsia="Calibri" w:cs="Arial"/>
        </w:rPr>
        <w:t>.99</w:t>
      </w:r>
      <w:r w:rsidRPr="77929A69" w:rsidR="00D47855">
        <w:rPr>
          <w:rFonts w:ascii="Arial" w:hAnsi="Arial" w:eastAsia="Calibri" w:cs="Arial"/>
        </w:rPr>
        <w:t>%)</w:t>
      </w:r>
    </w:p>
    <w:p w:rsidRPr="00220227" w:rsidR="00D47855" w:rsidP="009F4D36" w:rsidRDefault="4EB3B0BF" w14:paraId="3298039F" w14:textId="562B724A">
      <w:pPr>
        <w:jc w:val="center"/>
        <w:rPr>
          <w:rFonts w:ascii="Arial" w:hAnsi="Arial" w:eastAsia="Calibri" w:cs="Arial"/>
        </w:rPr>
      </w:pPr>
      <w:r w:rsidRPr="77929A69">
        <w:rPr>
          <w:rFonts w:ascii="Arial" w:hAnsi="Arial" w:eastAsia="Calibri" w:cs="Arial"/>
        </w:rPr>
        <w:t>70</w:t>
      </w:r>
      <w:r w:rsidRPr="77929A69" w:rsidR="4CE94590">
        <w:rPr>
          <w:rFonts w:ascii="Arial" w:hAnsi="Arial" w:eastAsia="Calibri" w:cs="Arial"/>
        </w:rPr>
        <w:t xml:space="preserve">0 </w:t>
      </w:r>
      <w:r w:rsidR="00FE4279">
        <w:rPr>
          <w:rFonts w:ascii="Arial" w:hAnsi="Arial" w:eastAsia="Calibri" w:cs="Arial"/>
        </w:rPr>
        <w:t>–</w:t>
      </w:r>
      <w:r w:rsidRPr="77929A69" w:rsidR="4CE94590">
        <w:rPr>
          <w:rFonts w:ascii="Arial" w:hAnsi="Arial" w:eastAsia="Calibri" w:cs="Arial"/>
        </w:rPr>
        <w:t xml:space="preserve"> </w:t>
      </w:r>
      <w:r w:rsidR="00FE4279">
        <w:rPr>
          <w:rFonts w:ascii="Arial" w:hAnsi="Arial" w:eastAsia="Calibri" w:cs="Arial"/>
        </w:rPr>
        <w:t>799.99</w:t>
      </w:r>
      <w:r w:rsidRPr="77929A69">
        <w:rPr>
          <w:rFonts w:ascii="Arial" w:hAnsi="Arial" w:eastAsia="Calibri" w:cs="Arial"/>
        </w:rPr>
        <w:t xml:space="preserve"> </w:t>
      </w:r>
      <w:r w:rsidRPr="77929A69" w:rsidR="00D47855">
        <w:rPr>
          <w:rFonts w:ascii="Arial" w:hAnsi="Arial" w:eastAsia="Calibri" w:cs="Arial"/>
        </w:rPr>
        <w:t>= C (70</w:t>
      </w:r>
      <w:r w:rsidR="00FE1A9C">
        <w:rPr>
          <w:rFonts w:ascii="Arial" w:hAnsi="Arial" w:eastAsia="Calibri" w:cs="Arial"/>
        </w:rPr>
        <w:t>.00</w:t>
      </w:r>
      <w:r w:rsidRPr="77929A69" w:rsidR="00D47855">
        <w:rPr>
          <w:rFonts w:ascii="Arial" w:hAnsi="Arial" w:eastAsia="Calibri" w:cs="Arial"/>
        </w:rPr>
        <w:t>%–79</w:t>
      </w:r>
      <w:r w:rsidR="00FE1A9C">
        <w:rPr>
          <w:rFonts w:ascii="Arial" w:hAnsi="Arial" w:eastAsia="Calibri" w:cs="Arial"/>
        </w:rPr>
        <w:t>.99</w:t>
      </w:r>
      <w:r w:rsidRPr="77929A69" w:rsidR="00D47855">
        <w:rPr>
          <w:rFonts w:ascii="Arial" w:hAnsi="Arial" w:eastAsia="Calibri" w:cs="Arial"/>
        </w:rPr>
        <w:t>%)</w:t>
      </w:r>
    </w:p>
    <w:p w:rsidRPr="00220227" w:rsidR="00D47855" w:rsidP="009F4D36" w:rsidRDefault="2153CAA2" w14:paraId="0CCFA968" w14:textId="7A7A00E0">
      <w:pPr>
        <w:jc w:val="center"/>
        <w:rPr>
          <w:rFonts w:ascii="Arial" w:hAnsi="Arial" w:eastAsia="Calibri" w:cs="Arial"/>
        </w:rPr>
      </w:pPr>
      <w:r w:rsidRPr="77929A69">
        <w:rPr>
          <w:rFonts w:ascii="Arial" w:hAnsi="Arial" w:eastAsia="Calibri" w:cs="Arial"/>
        </w:rPr>
        <w:t>60</w:t>
      </w:r>
      <w:r w:rsidRPr="77929A69" w:rsidR="17685CBE">
        <w:rPr>
          <w:rFonts w:ascii="Arial" w:hAnsi="Arial" w:eastAsia="Calibri" w:cs="Arial"/>
        </w:rPr>
        <w:t xml:space="preserve">0 </w:t>
      </w:r>
      <w:r w:rsidR="0019353F">
        <w:rPr>
          <w:rFonts w:ascii="Arial" w:hAnsi="Arial" w:eastAsia="Calibri" w:cs="Arial"/>
        </w:rPr>
        <w:t>–</w:t>
      </w:r>
      <w:r w:rsidRPr="77929A69" w:rsidR="17685CBE">
        <w:rPr>
          <w:rFonts w:ascii="Arial" w:hAnsi="Arial" w:eastAsia="Calibri" w:cs="Arial"/>
        </w:rPr>
        <w:t xml:space="preserve"> </w:t>
      </w:r>
      <w:r w:rsidR="0019353F">
        <w:rPr>
          <w:rFonts w:ascii="Arial" w:hAnsi="Arial" w:eastAsia="Calibri" w:cs="Arial"/>
        </w:rPr>
        <w:t>699.99</w:t>
      </w:r>
      <w:r w:rsidRPr="77929A69">
        <w:rPr>
          <w:rFonts w:ascii="Arial" w:hAnsi="Arial" w:eastAsia="Calibri" w:cs="Arial"/>
        </w:rPr>
        <w:t xml:space="preserve"> </w:t>
      </w:r>
      <w:r w:rsidRPr="77929A69" w:rsidR="00D47855">
        <w:rPr>
          <w:rFonts w:ascii="Arial" w:hAnsi="Arial" w:eastAsia="Calibri" w:cs="Arial"/>
        </w:rPr>
        <w:t>= D (60</w:t>
      </w:r>
      <w:r w:rsidR="00FE1A9C">
        <w:rPr>
          <w:rFonts w:ascii="Arial" w:hAnsi="Arial" w:eastAsia="Calibri" w:cs="Arial"/>
        </w:rPr>
        <w:t>.00</w:t>
      </w:r>
      <w:r w:rsidRPr="77929A69" w:rsidR="00D47855">
        <w:rPr>
          <w:rFonts w:ascii="Arial" w:hAnsi="Arial" w:eastAsia="Calibri" w:cs="Arial"/>
        </w:rPr>
        <w:t>%–69</w:t>
      </w:r>
      <w:r w:rsidR="00FE1A9C">
        <w:rPr>
          <w:rFonts w:ascii="Arial" w:hAnsi="Arial" w:eastAsia="Calibri" w:cs="Arial"/>
        </w:rPr>
        <w:t>.99</w:t>
      </w:r>
      <w:r w:rsidRPr="77929A69" w:rsidR="00D47855">
        <w:rPr>
          <w:rFonts w:ascii="Arial" w:hAnsi="Arial" w:eastAsia="Calibri" w:cs="Arial"/>
        </w:rPr>
        <w:t>%)</w:t>
      </w:r>
    </w:p>
    <w:p w:rsidR="00D47855" w:rsidP="009F4D36" w:rsidRDefault="0560FD3B" w14:paraId="15A2A891" w14:textId="34A1F18F">
      <w:pPr>
        <w:jc w:val="center"/>
        <w:rPr>
          <w:rFonts w:ascii="Arial" w:hAnsi="Arial" w:eastAsia="Calibri" w:cs="Arial"/>
        </w:rPr>
      </w:pPr>
      <w:r w:rsidRPr="77929A69">
        <w:rPr>
          <w:rFonts w:ascii="Arial" w:hAnsi="Arial" w:eastAsia="Calibri" w:cs="Arial"/>
        </w:rPr>
        <w:t>&lt;600</w:t>
      </w:r>
      <w:r w:rsidR="0019353F">
        <w:rPr>
          <w:rFonts w:ascii="Arial" w:hAnsi="Arial" w:eastAsia="Calibri" w:cs="Arial"/>
        </w:rPr>
        <w:t>.00</w:t>
      </w:r>
      <w:r w:rsidRPr="77929A69">
        <w:rPr>
          <w:rFonts w:ascii="Arial" w:hAnsi="Arial" w:eastAsia="Calibri" w:cs="Arial"/>
        </w:rPr>
        <w:t xml:space="preserve"> </w:t>
      </w:r>
      <w:r w:rsidRPr="77929A69" w:rsidR="00D47855">
        <w:rPr>
          <w:rFonts w:ascii="Arial" w:hAnsi="Arial" w:eastAsia="Calibri" w:cs="Arial"/>
        </w:rPr>
        <w:t>= U (below 60</w:t>
      </w:r>
      <w:r w:rsidR="00FE1A9C">
        <w:rPr>
          <w:rFonts w:ascii="Arial" w:hAnsi="Arial" w:eastAsia="Calibri" w:cs="Arial"/>
        </w:rPr>
        <w:t>.00</w:t>
      </w:r>
      <w:r w:rsidRPr="77929A69" w:rsidR="00D47855">
        <w:rPr>
          <w:rFonts w:ascii="Arial" w:hAnsi="Arial" w:eastAsia="Calibri" w:cs="Arial"/>
        </w:rPr>
        <w:t>%)</w:t>
      </w:r>
    </w:p>
    <w:p w:rsidR="008C221C" w:rsidP="00260232" w:rsidRDefault="008C221C" w14:paraId="208A8EFE" w14:textId="77777777">
      <w:pPr>
        <w:ind w:left="3600"/>
        <w:rPr>
          <w:rFonts w:ascii="Arial" w:hAnsi="Arial" w:eastAsia="Calibri" w:cs="Arial"/>
        </w:rPr>
      </w:pPr>
    </w:p>
    <w:p w:rsidR="53CB3546" w:rsidP="3B2D5CC0" w:rsidRDefault="53CB3546" w14:paraId="098F1C30" w14:textId="6294C4FA">
      <w:pPr>
        <w:pStyle w:val="ListParagraph"/>
        <w:numPr>
          <w:ilvl w:val="0"/>
          <w:numId w:val="26"/>
        </w:numPr>
        <w:rPr>
          <w:rFonts w:ascii="Arial" w:hAnsi="Arial" w:eastAsia="Arial" w:cs="Arial"/>
        </w:rPr>
      </w:pPr>
      <w:commentRangeStart w:id="16"/>
      <w:r w:rsidRPr="3B2D5CC0">
        <w:rPr>
          <w:rFonts w:ascii="Arial" w:hAnsi="Arial" w:eastAsia="Arial" w:cs="Arial"/>
        </w:rPr>
        <w:t>Discussions: &lt;insert here a brief description of this assessment method&gt;</w:t>
      </w:r>
    </w:p>
    <w:p w:rsidR="53CB3546" w:rsidP="3B2D5CC0" w:rsidRDefault="53CB3546" w14:paraId="2DE992B5" w14:textId="0ED89A30">
      <w:pPr>
        <w:pStyle w:val="ListParagraph"/>
        <w:numPr>
          <w:ilvl w:val="0"/>
          <w:numId w:val="26"/>
        </w:numPr>
        <w:rPr>
          <w:rFonts w:ascii="Arial" w:hAnsi="Arial" w:eastAsia="Arial" w:cs="Arial"/>
        </w:rPr>
      </w:pPr>
      <w:r w:rsidRPr="3B2D5CC0">
        <w:rPr>
          <w:rFonts w:ascii="Arial" w:hAnsi="Arial" w:eastAsia="Arial" w:cs="Arial"/>
        </w:rPr>
        <w:t>Quizzes: &lt;insert here a brief description of this assessment method&gt;</w:t>
      </w:r>
    </w:p>
    <w:p w:rsidR="53CB3546" w:rsidP="3B2D5CC0" w:rsidRDefault="53CB3546" w14:paraId="0FD32D2F" w14:textId="7FD679D3">
      <w:pPr>
        <w:pStyle w:val="ListParagraph"/>
        <w:numPr>
          <w:ilvl w:val="0"/>
          <w:numId w:val="26"/>
        </w:numPr>
        <w:rPr>
          <w:rFonts w:ascii="Arial" w:hAnsi="Arial" w:eastAsia="Arial" w:cs="Arial"/>
        </w:rPr>
      </w:pPr>
      <w:r w:rsidRPr="3B2D5CC0">
        <w:rPr>
          <w:rFonts w:ascii="Arial" w:hAnsi="Arial" w:eastAsia="Arial" w:cs="Arial"/>
        </w:rPr>
        <w:t>Mini Projects&lt;insert here a brief description of this assessment method&gt;</w:t>
      </w:r>
    </w:p>
    <w:p w:rsidR="53CB3546" w:rsidP="3B2D5CC0" w:rsidRDefault="53CB3546" w14:paraId="5376D84C" w14:textId="2BDBDEAC">
      <w:pPr>
        <w:pStyle w:val="ListParagraph"/>
        <w:numPr>
          <w:ilvl w:val="0"/>
          <w:numId w:val="26"/>
        </w:numPr>
        <w:rPr>
          <w:rFonts w:ascii="Arial" w:hAnsi="Arial" w:eastAsia="Arial" w:cs="Arial"/>
        </w:rPr>
      </w:pPr>
      <w:r w:rsidRPr="3B2D5CC0">
        <w:rPr>
          <w:rFonts w:ascii="Arial" w:hAnsi="Arial" w:eastAsia="Arial" w:cs="Arial"/>
        </w:rPr>
        <w:t>Final Project: &lt;insert here a brief description of this assessment method&gt;</w:t>
      </w:r>
      <w:commentRangeEnd w:id="16"/>
      <w:r>
        <w:rPr>
          <w:rStyle w:val="CommentReference"/>
        </w:rPr>
        <w:commentReference w:id="16"/>
      </w:r>
    </w:p>
    <w:p w:rsidR="3B2D5CC0" w:rsidP="3B2D5CC0" w:rsidRDefault="3B2D5CC0" w14:paraId="017DBD9D" w14:textId="5D133CD2">
      <w:pPr>
        <w:rPr>
          <w:rFonts w:ascii="Arial" w:hAnsi="Arial" w:eastAsia="Arial" w:cs="Arial"/>
          <w:highlight w:val="yellow"/>
        </w:rPr>
      </w:pPr>
    </w:p>
    <w:p w:rsidR="3B2D5CC0" w:rsidP="3B2D5CC0" w:rsidRDefault="3B2D5CC0" w14:paraId="1A1D7E50" w14:textId="6AE10B04">
      <w:pPr>
        <w:rPr>
          <w:rFonts w:ascii="Arial" w:hAnsi="Arial" w:eastAsia="Arial" w:cs="Arial"/>
          <w:highlight w:val="yellow"/>
        </w:rPr>
      </w:pPr>
    </w:p>
    <w:p w:rsidR="00595A9B" w:rsidP="00595A9B" w:rsidRDefault="00595A9B" w14:paraId="705BE8ED" w14:textId="77777777">
      <w:pPr>
        <w:rPr>
          <w:rFonts w:ascii="Arial" w:hAnsi="Arial" w:eastAsia="Arial" w:cs="Arial"/>
          <w:b/>
          <w:color w:val="980000"/>
        </w:rPr>
      </w:pPr>
    </w:p>
    <w:p w:rsidR="00354F8B" w:rsidP="00354F8B" w:rsidRDefault="1620D156" w14:paraId="78E91E65" w14:textId="660A3C2E">
      <w:r w:rsidRPr="3B2D5CC0">
        <w:rPr>
          <w:rFonts w:ascii="Arial" w:hAnsi="Arial" w:eastAsia="Arial" w:cs="Arial"/>
          <w:b/>
          <w:bCs/>
          <w:color w:val="000000" w:themeColor="text1"/>
        </w:rPr>
        <w:t xml:space="preserve">Note: </w:t>
      </w:r>
      <w:r w:rsidRPr="3B2D5CC0">
        <w:rPr>
          <w:rFonts w:ascii="Arial" w:hAnsi="Arial" w:eastAsia="Arial" w:cs="Arial"/>
          <w:color w:val="000000" w:themeColor="text1"/>
        </w:rPr>
        <w:t>1) If a Proctor Form is required for a Virtual College course:</w:t>
      </w:r>
    </w:p>
    <w:p w:rsidR="00354F8B" w:rsidP="00354F8B" w:rsidRDefault="00354F8B" w14:paraId="72A38A64" w14:textId="5F140780">
      <w:pPr>
        <w:rPr>
          <w:rFonts w:eastAsia="Arial"/>
        </w:rPr>
      </w:pPr>
    </w:p>
    <w:p w:rsidRPr="00220227" w:rsidR="00D47855" w:rsidP="77929A69" w:rsidRDefault="00D47855" w14:paraId="0C6CA0F5" w14:textId="761CF683">
      <w:pPr>
        <w:rPr>
          <w:rFonts w:ascii="Arial" w:hAnsi="Arial" w:eastAsia="Arial" w:cs="Arial"/>
        </w:rPr>
      </w:pPr>
      <w:r>
        <w:b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hemeFill="text1"/>
        <w:tblLook w:val="00A0" w:firstRow="1" w:lastRow="0" w:firstColumn="1" w:lastColumn="0" w:noHBand="0" w:noVBand="0"/>
      </w:tblPr>
      <w:tblGrid>
        <w:gridCol w:w="9576"/>
      </w:tblGrid>
      <w:tr w:rsidRPr="00220227" w:rsidR="00D47855" w:rsidTr="360D39F9" w14:paraId="23BFD34D" w14:textId="77777777">
        <w:trPr>
          <w:tblHeader/>
        </w:trPr>
        <w:tc>
          <w:tcPr>
            <w:tcW w:w="500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B838"/>
            <w:tcMar>
              <w:top w:w="0" w:type="dxa"/>
              <w:left w:w="108" w:type="dxa"/>
              <w:bottom w:w="0" w:type="dxa"/>
              <w:right w:w="108" w:type="dxa"/>
            </w:tcMar>
          </w:tcPr>
          <w:p w:rsidRPr="0056263A" w:rsidR="00D47855" w:rsidP="0056263A" w:rsidRDefault="00D47855" w14:paraId="3E6780AA" w14:textId="2D1CC07A">
            <w:pPr>
              <w:pStyle w:val="Heading2"/>
              <w:rPr>
                <w:rFonts w:ascii="Arial" w:hAnsi="Arial" w:cs="Arial"/>
                <w:b/>
                <w:color w:val="000000" w:themeColor="text1"/>
              </w:rPr>
            </w:pPr>
            <w:r w:rsidRPr="7986C892">
              <w:rPr>
                <w:rFonts w:ascii="Arial" w:hAnsi="Arial" w:cs="Arial"/>
                <w:b/>
                <w:color w:val="000000" w:themeColor="text1"/>
                <w:sz w:val="24"/>
                <w:szCs w:val="24"/>
              </w:rPr>
              <w:t>9. STUDENT HELP RESOURCES</w:t>
            </w:r>
            <w:r w:rsidRPr="7986C892">
              <w:rPr>
                <w:rFonts w:ascii="Arial" w:hAnsi="Arial" w:cs="Arial"/>
                <w:b/>
                <w:color w:val="000000" w:themeColor="text1"/>
              </w:rPr>
              <w:t xml:space="preserve"> </w:t>
            </w:r>
            <w:r w:rsidRPr="7986C892" w:rsidR="1E214247">
              <w:rPr>
                <w:rFonts w:ascii="Arial" w:hAnsi="Arial" w:cs="Arial"/>
                <w:b/>
                <w:color w:val="000000" w:themeColor="text1"/>
              </w:rPr>
              <w:t xml:space="preserve">[OSCQR standards 1.6] </w:t>
            </w:r>
          </w:p>
        </w:tc>
      </w:tr>
    </w:tbl>
    <w:p w:rsidRPr="00220227" w:rsidR="00D47855" w:rsidP="00D47855" w:rsidRDefault="00D47855" w14:paraId="1119E6C6" w14:textId="77777777">
      <w:pPr>
        <w:rPr>
          <w:rFonts w:ascii="Arial" w:hAnsi="Arial" w:cs="Arial"/>
        </w:rPr>
      </w:pPr>
    </w:p>
    <w:p w:rsidR="00703E95" w:rsidP="00D47855" w:rsidRDefault="00D47855" w14:paraId="29B6FD71" w14:textId="628862B0">
      <w:pPr>
        <w:rPr>
          <w:rFonts w:ascii="Arial" w:hAnsi="Arial" w:cs="Arial"/>
        </w:rPr>
      </w:pPr>
      <w:r w:rsidRPr="00220227">
        <w:rPr>
          <w:rFonts w:ascii="Arial" w:hAnsi="Arial" w:cs="Arial"/>
        </w:rPr>
        <w:t xml:space="preserve">Students have access to academic services, technical support and student services at Fort Hays State University. You can find the resources online at </w:t>
      </w:r>
      <w:hyperlink w:history="1" r:id="rId46">
        <w:r w:rsidR="0056263A">
          <w:rPr>
            <w:rStyle w:val="Hyperlink"/>
            <w:rFonts w:ascii="Arial" w:hAnsi="Arial" w:cs="Arial"/>
          </w:rPr>
          <w:t>FHSU Blackboard Student Tutorials</w:t>
        </w:r>
      </w:hyperlink>
      <w:r w:rsidR="00703E95">
        <w:rPr>
          <w:rFonts w:ascii="Arial" w:hAnsi="Arial" w:cs="Arial"/>
        </w:rPr>
        <w:t xml:space="preserve"> </w:t>
      </w:r>
    </w:p>
    <w:p w:rsidRPr="00220227" w:rsidR="00D47855" w:rsidP="00D47855" w:rsidRDefault="00703E95" w14:paraId="6C25A4C6" w14:textId="77120634">
      <w:pPr>
        <w:rPr>
          <w:rFonts w:ascii="Arial" w:hAnsi="Arial" w:cs="Arial"/>
        </w:rPr>
      </w:pPr>
      <w:r>
        <w:rPr>
          <w:rFonts w:ascii="Arial" w:hAnsi="Arial" w:cs="Arial"/>
        </w:rPr>
        <w:t xml:space="preserve">For more information you </w:t>
      </w:r>
      <w:r w:rsidR="00EB2B4A">
        <w:rPr>
          <w:rFonts w:ascii="Arial" w:hAnsi="Arial" w:cs="Arial"/>
        </w:rPr>
        <w:t>can cont</w:t>
      </w:r>
      <w:r>
        <w:rPr>
          <w:rFonts w:ascii="Arial" w:hAnsi="Arial" w:cs="Arial"/>
        </w:rPr>
        <w:t xml:space="preserve">act TigerTech at 785-628-3478 or </w:t>
      </w:r>
      <w:hyperlink w:history="1" r:id="rId47">
        <w:r w:rsidR="0056263A">
          <w:rPr>
            <w:rStyle w:val="Hyperlink"/>
            <w:rFonts w:ascii="Arial" w:hAnsi="Arial" w:cs="Arial"/>
          </w:rPr>
          <w:t>FHSU TigerTech</w:t>
        </w:r>
      </w:hyperlink>
    </w:p>
    <w:p w:rsidRPr="00220227" w:rsidR="00D47855" w:rsidP="00D47855" w:rsidRDefault="00D47855" w14:paraId="7B2F4021" w14:textId="77777777">
      <w:pPr>
        <w:rPr>
          <w:rFonts w:ascii="Arial" w:hAnsi="Arial" w:cs="Arial"/>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hemeFill="text1"/>
        <w:tblLook w:val="00A0" w:firstRow="1" w:lastRow="0" w:firstColumn="1" w:lastColumn="0" w:noHBand="0" w:noVBand="0"/>
      </w:tblPr>
      <w:tblGrid>
        <w:gridCol w:w="9576"/>
      </w:tblGrid>
      <w:tr w:rsidRPr="00220227" w:rsidR="00D47855" w:rsidTr="42D05FF8" w14:paraId="73A7E183" w14:textId="77777777">
        <w:tc>
          <w:tcPr>
            <w:tcW w:w="500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B838"/>
            <w:tcMar>
              <w:top w:w="0" w:type="dxa"/>
              <w:left w:w="108" w:type="dxa"/>
              <w:bottom w:w="0" w:type="dxa"/>
              <w:right w:w="108" w:type="dxa"/>
            </w:tcMar>
          </w:tcPr>
          <w:p w:rsidRPr="0056263A" w:rsidR="00D47855" w:rsidP="0056263A" w:rsidRDefault="00D47855" w14:paraId="5EBC2A19" w14:textId="605DC636">
            <w:pPr>
              <w:pStyle w:val="Heading2"/>
              <w:rPr>
                <w:rFonts w:ascii="Arial" w:hAnsi="Arial" w:cs="Arial"/>
                <w:b/>
                <w:bCs/>
                <w:color w:val="FFC000" w:themeColor="accent4"/>
              </w:rPr>
            </w:pPr>
            <w:r w:rsidRPr="0056263A">
              <w:rPr>
                <w:rFonts w:ascii="Arial" w:hAnsi="Arial" w:cs="Arial"/>
                <w:b/>
                <w:bCs/>
                <w:color w:val="auto"/>
                <w:sz w:val="24"/>
                <w:szCs w:val="24"/>
              </w:rPr>
              <w:t>10. COURSE POLICIES</w:t>
            </w:r>
            <w:r w:rsidRPr="42D05FF8" w:rsidR="6F8761FF">
              <w:rPr>
                <w:rFonts w:ascii="Arial" w:hAnsi="Arial" w:cs="Arial"/>
                <w:b/>
                <w:bCs/>
                <w:color w:val="auto"/>
                <w:sz w:val="24"/>
                <w:szCs w:val="24"/>
              </w:rPr>
              <w:t xml:space="preserve"> </w:t>
            </w:r>
          </w:p>
        </w:tc>
      </w:tr>
    </w:tbl>
    <w:p w:rsidR="00260232" w:rsidP="00D47855" w:rsidRDefault="00D47855" w14:paraId="62DA2DFE" w14:textId="77777777">
      <w:pPr>
        <w:rPr>
          <w:rFonts w:ascii="Arial" w:hAnsi="Arial" w:eastAsia="Calibri" w:cs="Arial"/>
        </w:rPr>
      </w:pPr>
      <w:r w:rsidRPr="00220227">
        <w:rPr>
          <w:rFonts w:ascii="Arial" w:hAnsi="Arial" w:eastAsia="Calibri" w:cs="Arial"/>
        </w:rPr>
        <w:tab/>
      </w:r>
    </w:p>
    <w:p w:rsidRPr="00220227" w:rsidR="00D47855" w:rsidP="00260232" w:rsidRDefault="00D47855" w14:paraId="0A835607" w14:textId="1EC8AC61">
      <w:pPr>
        <w:ind w:left="720"/>
        <w:rPr>
          <w:rFonts w:ascii="Arial" w:hAnsi="Arial" w:eastAsia="Arial" w:cs="Arial"/>
          <w:b/>
        </w:rPr>
      </w:pPr>
      <w:r w:rsidRPr="560432D9">
        <w:rPr>
          <w:rFonts w:ascii="Arial" w:hAnsi="Arial" w:eastAsia="Calibri" w:cs="Arial"/>
        </w:rPr>
        <w:t xml:space="preserve">10.1. </w:t>
      </w:r>
      <w:commentRangeStart w:id="17"/>
      <w:r w:rsidRPr="560432D9">
        <w:rPr>
          <w:rFonts w:ascii="Arial" w:hAnsi="Arial" w:eastAsia="Calibri" w:cs="Arial"/>
        </w:rPr>
        <w:t>Class Attendance:</w:t>
      </w:r>
      <w:r w:rsidRPr="560432D9" w:rsidR="5CB1CD6D">
        <w:rPr>
          <w:rFonts w:ascii="Arial" w:hAnsi="Arial" w:eastAsia="Calibri" w:cs="Arial"/>
        </w:rPr>
        <w:t xml:space="preserve"> </w:t>
      </w:r>
      <w:commentRangeEnd w:id="17"/>
      <w:r>
        <w:rPr>
          <w:rStyle w:val="CommentReference"/>
        </w:rPr>
        <w:commentReference w:id="17"/>
      </w:r>
      <w:r w:rsidRPr="003010E0" w:rsidR="5CB1CD6D">
        <w:rPr>
          <w:rFonts w:ascii="Arial" w:hAnsi="Arial" w:eastAsia="Arial" w:cs="Arial"/>
        </w:rPr>
        <w:t xml:space="preserve">(Aligns with OSCQR standards </w:t>
      </w:r>
      <w:r w:rsidRPr="003010E0" w:rsidR="5CB1CD6D">
        <w:rPr>
          <w:rFonts w:ascii="Arial" w:hAnsi="Arial" w:eastAsia="Arial" w:cs="Arial"/>
          <w:color w:val="1155CC"/>
          <w:u w:val="single"/>
        </w:rPr>
        <w:t xml:space="preserve">1.3 &amp; supports RSI, </w:t>
      </w:r>
      <w:hyperlink r:id="rId48">
        <w:r w:rsidRPr="003010E0" w:rsidR="5CB1CD6D">
          <w:rPr>
            <w:rFonts w:ascii="Arial" w:hAnsi="Arial" w:eastAsia="Arial" w:cs="Arial"/>
            <w:color w:val="1155CC"/>
            <w:u w:val="single"/>
          </w:rPr>
          <w:t>1.5</w:t>
        </w:r>
      </w:hyperlink>
      <w:r w:rsidRPr="003010E0" w:rsidR="5CB1CD6D">
        <w:rPr>
          <w:rFonts w:ascii="Arial" w:hAnsi="Arial" w:eastAsia="Arial" w:cs="Arial"/>
        </w:rPr>
        <w:t>)</w:t>
      </w:r>
    </w:p>
    <w:p w:rsidR="77929A69" w:rsidP="77929A69" w:rsidRDefault="77929A69" w14:paraId="5117AED6" w14:textId="7AE4A6F9">
      <w:pPr>
        <w:ind w:left="720"/>
        <w:rPr>
          <w:rFonts w:ascii="Arial" w:hAnsi="Arial" w:eastAsia="Calibri" w:cs="Arial"/>
        </w:rPr>
      </w:pPr>
    </w:p>
    <w:p w:rsidRPr="003010E0" w:rsidR="00D47855" w:rsidP="7986C892" w:rsidRDefault="00D47855" w14:paraId="6B8812B2" w14:textId="34FCE48F">
      <w:pPr>
        <w:ind w:left="720"/>
        <w:rPr>
          <w:rFonts w:ascii="Arial" w:hAnsi="Arial" w:eastAsia="Calibri" w:cs="Arial"/>
        </w:rPr>
      </w:pPr>
      <w:r w:rsidRPr="00220227">
        <w:rPr>
          <w:rFonts w:ascii="Arial" w:hAnsi="Arial" w:eastAsia="Calibri" w:cs="Arial"/>
        </w:rPr>
        <w:t xml:space="preserve">10.2. </w:t>
      </w:r>
      <w:commentRangeStart w:id="18"/>
      <w:r w:rsidRPr="00220227">
        <w:rPr>
          <w:rFonts w:ascii="Arial" w:hAnsi="Arial" w:eastAsia="Calibri" w:cs="Arial"/>
        </w:rPr>
        <w:t>Class Participation</w:t>
      </w:r>
      <w:r w:rsidRPr="003010E0">
        <w:rPr>
          <w:rFonts w:ascii="Arial" w:hAnsi="Arial" w:eastAsia="Calibri" w:cs="Arial"/>
        </w:rPr>
        <w:t>:</w:t>
      </w:r>
      <w:commentRangeEnd w:id="18"/>
      <w:r w:rsidRPr="003010E0">
        <w:rPr>
          <w:rStyle w:val="CommentReference"/>
        </w:rPr>
        <w:commentReference w:id="18"/>
      </w:r>
      <w:r w:rsidRPr="003010E0" w:rsidR="4285A77D">
        <w:rPr>
          <w:rFonts w:ascii="Arial" w:hAnsi="Arial" w:eastAsia="Calibri" w:cs="Arial"/>
        </w:rPr>
        <w:t xml:space="preserve">(Aligns with OSCQR standards </w:t>
      </w:r>
      <w:hyperlink r:id="rId49">
        <w:r w:rsidRPr="003010E0" w:rsidR="27B2B6B8">
          <w:rPr>
            <w:rStyle w:val="Hyperlink"/>
            <w:rFonts w:ascii="Arial" w:hAnsi="Arial" w:eastAsia="Calibri" w:cs="Arial"/>
          </w:rPr>
          <w:t>5.38</w:t>
        </w:r>
      </w:hyperlink>
      <w:r w:rsidRPr="003010E0" w:rsidR="278EF9AC">
        <w:rPr>
          <w:rFonts w:ascii="Arial" w:hAnsi="Arial" w:eastAsia="Calibri" w:cs="Arial"/>
        </w:rPr>
        <w:t xml:space="preserve"> &amp; supports RSI</w:t>
      </w:r>
      <w:r w:rsidRPr="003010E0" w:rsidR="27B2B6B8">
        <w:rPr>
          <w:rFonts w:ascii="Arial" w:hAnsi="Arial" w:eastAsia="Calibri" w:cs="Arial"/>
        </w:rPr>
        <w:t xml:space="preserve">, </w:t>
      </w:r>
      <w:hyperlink r:id="rId50">
        <w:r w:rsidRPr="003010E0" w:rsidR="27B2B6B8">
          <w:rPr>
            <w:rStyle w:val="Hyperlink"/>
            <w:rFonts w:ascii="Arial" w:hAnsi="Arial" w:eastAsia="Calibri" w:cs="Arial"/>
          </w:rPr>
          <w:t>1.8</w:t>
        </w:r>
      </w:hyperlink>
      <w:r w:rsidRPr="003010E0" w:rsidR="27B2B6B8">
        <w:rPr>
          <w:rFonts w:ascii="Arial" w:hAnsi="Arial" w:eastAsia="Calibri" w:cs="Arial"/>
        </w:rPr>
        <w:t xml:space="preserve">, </w:t>
      </w:r>
      <w:hyperlink r:id="rId51">
        <w:r w:rsidRPr="003010E0" w:rsidR="27B2B6B8">
          <w:rPr>
            <w:rStyle w:val="Hyperlink"/>
            <w:rFonts w:ascii="Arial" w:hAnsi="Arial" w:eastAsia="Calibri" w:cs="Arial"/>
          </w:rPr>
          <w:t>5.39</w:t>
        </w:r>
      </w:hyperlink>
      <w:r w:rsidRPr="003010E0" w:rsidR="68AECF1C">
        <w:rPr>
          <w:rFonts w:ascii="Arial" w:hAnsi="Arial" w:eastAsia="Calibri" w:cs="Arial"/>
        </w:rPr>
        <w:t xml:space="preserve"> &amp; support RSI</w:t>
      </w:r>
      <w:r w:rsidRPr="003010E0" w:rsidR="27B2B6B8">
        <w:rPr>
          <w:rFonts w:ascii="Arial" w:hAnsi="Arial" w:eastAsia="Calibri" w:cs="Arial"/>
        </w:rPr>
        <w:t xml:space="preserve">, </w:t>
      </w:r>
      <w:hyperlink r:id="rId52">
        <w:r w:rsidRPr="003010E0" w:rsidR="27B2B6B8">
          <w:rPr>
            <w:rStyle w:val="Hyperlink"/>
            <w:rFonts w:ascii="Arial" w:hAnsi="Arial" w:eastAsia="Calibri" w:cs="Arial"/>
          </w:rPr>
          <w:t>6.48</w:t>
        </w:r>
      </w:hyperlink>
      <w:r w:rsidRPr="003010E0" w:rsidR="4285A77D">
        <w:rPr>
          <w:rFonts w:ascii="Arial" w:hAnsi="Arial" w:eastAsia="Calibri" w:cs="Arial"/>
        </w:rPr>
        <w:t xml:space="preserve"> ) </w:t>
      </w:r>
    </w:p>
    <w:p w:rsidR="77929A69" w:rsidP="77929A69" w:rsidRDefault="77929A69" w14:paraId="3AB2C254" w14:textId="6948010D">
      <w:pPr>
        <w:rPr>
          <w:rFonts w:ascii="Arial" w:hAnsi="Arial" w:eastAsia="Calibri" w:cs="Arial"/>
        </w:rPr>
      </w:pPr>
    </w:p>
    <w:p w:rsidRPr="00220227" w:rsidR="00D47855" w:rsidP="00D47855" w:rsidRDefault="00D47855" w14:paraId="5E4233CB" w14:textId="43126D2A">
      <w:pPr>
        <w:rPr>
          <w:rFonts w:ascii="Arial" w:hAnsi="Arial" w:eastAsia="Arial" w:cs="Arial"/>
          <w:b/>
        </w:rPr>
      </w:pPr>
      <w:r w:rsidRPr="00220227">
        <w:rPr>
          <w:rFonts w:ascii="Arial" w:hAnsi="Arial" w:eastAsia="Calibri" w:cs="Arial"/>
        </w:rPr>
        <w:tab/>
      </w:r>
      <w:r w:rsidRPr="00220227">
        <w:rPr>
          <w:rFonts w:ascii="Arial" w:hAnsi="Arial" w:eastAsia="Calibri" w:cs="Arial"/>
        </w:rPr>
        <w:t xml:space="preserve">10.3. </w:t>
      </w:r>
      <w:commentRangeStart w:id="19"/>
      <w:r w:rsidRPr="00220227">
        <w:rPr>
          <w:rFonts w:ascii="Arial" w:hAnsi="Arial" w:eastAsia="Calibri" w:cs="Arial"/>
        </w:rPr>
        <w:t>Assignment Due Date:</w:t>
      </w:r>
      <w:r w:rsidRPr="07998633" w:rsidR="3ACDCD39">
        <w:rPr>
          <w:rFonts w:ascii="Arial" w:hAnsi="Arial" w:eastAsia="Arial" w:cs="Arial"/>
          <w:highlight w:val="yellow"/>
        </w:rPr>
        <w:t xml:space="preserve"> (Aligns with OSCQR standard </w:t>
      </w:r>
      <w:hyperlink r:id="rId53">
        <w:r w:rsidRPr="07998633" w:rsidR="3ACDCD39">
          <w:rPr>
            <w:rFonts w:ascii="Arial" w:hAnsi="Arial" w:eastAsia="Arial" w:cs="Arial"/>
            <w:color w:val="1155CC"/>
            <w:highlight w:val="yellow"/>
            <w:u w:val="single"/>
          </w:rPr>
          <w:t>6.44</w:t>
        </w:r>
      </w:hyperlink>
      <w:r w:rsidRPr="07998633" w:rsidR="3ACDCD39">
        <w:rPr>
          <w:rFonts w:ascii="Arial" w:hAnsi="Arial" w:eastAsia="Arial" w:cs="Arial"/>
          <w:highlight w:val="yellow"/>
        </w:rPr>
        <w:t>)</w:t>
      </w:r>
      <w:commentRangeEnd w:id="19"/>
      <w:r>
        <w:rPr>
          <w:rStyle w:val="CommentReference"/>
        </w:rPr>
        <w:commentReference w:id="19"/>
      </w:r>
    </w:p>
    <w:p w:rsidR="77929A69" w:rsidP="77929A69" w:rsidRDefault="77929A69" w14:paraId="3CAC433E" w14:textId="3661A283">
      <w:pPr>
        <w:rPr>
          <w:rFonts w:ascii="Arial" w:hAnsi="Arial" w:eastAsia="Calibri" w:cs="Arial"/>
        </w:rPr>
      </w:pPr>
    </w:p>
    <w:p w:rsidRPr="00220227" w:rsidR="77929A69" w:rsidP="77929A69" w:rsidRDefault="00D47855" w14:paraId="1E8A6707" w14:textId="77777777">
      <w:pPr>
        <w:rPr>
          <w:rFonts w:ascii="Arial" w:hAnsi="Arial" w:eastAsia="Arial" w:cs="Arial"/>
          <w:highlight w:val="yellow"/>
        </w:rPr>
      </w:pPr>
      <w:r w:rsidRPr="00220227">
        <w:rPr>
          <w:rFonts w:ascii="Arial" w:hAnsi="Arial" w:eastAsia="Calibri" w:cs="Arial"/>
        </w:rPr>
        <w:tab/>
      </w:r>
      <w:r w:rsidRPr="00220227">
        <w:rPr>
          <w:rFonts w:ascii="Arial" w:hAnsi="Arial" w:eastAsia="Calibri" w:cs="Arial"/>
        </w:rPr>
        <w:t>10.4. Procedures for Assignment Submission:</w:t>
      </w:r>
    </w:p>
    <w:p w:rsidR="5EBD13A8" w:rsidP="5EBD13A8" w:rsidRDefault="5EBD13A8" w14:paraId="2DC2BDF4" w14:textId="4F8DE6F6">
      <w:pPr>
        <w:rPr>
          <w:rFonts w:ascii="Arial" w:hAnsi="Arial" w:eastAsia="Calibri" w:cs="Arial"/>
        </w:rPr>
      </w:pPr>
    </w:p>
    <w:p w:rsidR="00AA6E9A" w:rsidP="00D47855" w:rsidRDefault="00D47855" w14:paraId="23D4AB6D" w14:textId="07193125">
      <w:pPr>
        <w:rPr>
          <w:rFonts w:ascii="Arial" w:hAnsi="Arial" w:eastAsia="Arial" w:cs="Arial"/>
          <w:b/>
        </w:rPr>
      </w:pPr>
      <w:r w:rsidRPr="00220227">
        <w:rPr>
          <w:rFonts w:ascii="Arial" w:hAnsi="Arial" w:eastAsia="Calibri" w:cs="Arial"/>
        </w:rPr>
        <w:tab/>
      </w:r>
      <w:r w:rsidRPr="00220227">
        <w:rPr>
          <w:rFonts w:ascii="Arial" w:hAnsi="Arial" w:eastAsia="Calibri" w:cs="Arial"/>
        </w:rPr>
        <w:t xml:space="preserve">10.5. </w:t>
      </w:r>
      <w:commentRangeStart w:id="20"/>
      <w:r w:rsidRPr="00220227">
        <w:rPr>
          <w:rFonts w:ascii="Arial" w:hAnsi="Arial" w:eastAsia="Calibri" w:cs="Arial"/>
        </w:rPr>
        <w:t>Test Make-ups:</w:t>
      </w:r>
      <w:r w:rsidRPr="00220227" w:rsidR="6A641F0A">
        <w:rPr>
          <w:rFonts w:ascii="Arial" w:hAnsi="Arial" w:eastAsia="Calibri" w:cs="Arial"/>
        </w:rPr>
        <w:t xml:space="preserve"> </w:t>
      </w:r>
      <w:r w:rsidRPr="0FABBB55" w:rsidR="6EBE80CD">
        <w:rPr>
          <w:rFonts w:ascii="Arial" w:hAnsi="Arial" w:eastAsia="Arial" w:cs="Arial"/>
          <w:highlight w:val="yellow"/>
        </w:rPr>
        <w:t xml:space="preserve">(Aligns with OSCQR standard </w:t>
      </w:r>
      <w:hyperlink r:id="rId54">
        <w:r w:rsidRPr="0FABBB55" w:rsidR="6EBE80CD">
          <w:rPr>
            <w:rFonts w:ascii="Arial" w:hAnsi="Arial" w:eastAsia="Arial" w:cs="Arial"/>
            <w:color w:val="1155CC"/>
            <w:highlight w:val="yellow"/>
            <w:u w:val="single"/>
          </w:rPr>
          <w:t>6.44</w:t>
        </w:r>
      </w:hyperlink>
      <w:r w:rsidRPr="0FABBB55" w:rsidR="6EBE80CD">
        <w:rPr>
          <w:rFonts w:ascii="Arial" w:hAnsi="Arial" w:eastAsia="Arial" w:cs="Arial"/>
          <w:highlight w:val="yellow"/>
        </w:rPr>
        <w:t>)</w:t>
      </w:r>
      <w:commentRangeEnd w:id="20"/>
      <w:r>
        <w:rPr>
          <w:rStyle w:val="CommentReference"/>
        </w:rPr>
        <w:commentReference w:id="20"/>
      </w:r>
    </w:p>
    <w:p w:rsidR="00AA6E9A" w:rsidP="22DA9608" w:rsidRDefault="00AA6E9A" w14:paraId="2D32AD36" w14:textId="0D7EAD1D">
      <w:pPr>
        <w:rPr>
          <w:rFonts w:ascii="Arial" w:hAnsi="Arial" w:eastAsia="Calibri" w:cs="Arial"/>
        </w:rPr>
      </w:pPr>
    </w:p>
    <w:p w:rsidRPr="00220227" w:rsidR="00D47855" w:rsidP="22DA9608" w:rsidRDefault="00D47855" w14:paraId="1EC709D3" w14:textId="3699C8DA">
      <w:pPr>
        <w:ind w:left="720"/>
        <w:rPr>
          <w:rFonts w:ascii="Arial" w:hAnsi="Arial" w:eastAsia="Arial" w:cs="Arial"/>
          <w:b/>
          <w:bCs/>
        </w:rPr>
      </w:pPr>
      <w:commentRangeStart w:id="21"/>
      <w:r w:rsidRPr="00220227">
        <w:rPr>
          <w:rFonts w:ascii="Arial" w:hAnsi="Arial" w:eastAsia="Calibri" w:cs="Arial"/>
        </w:rPr>
        <w:t xml:space="preserve">10.6. Bonus Points or Extra </w:t>
      </w:r>
      <w:r w:rsidRPr="003010E0">
        <w:rPr>
          <w:rFonts w:ascii="Arial" w:hAnsi="Arial" w:eastAsia="Calibri" w:cs="Arial"/>
        </w:rPr>
        <w:t>Credit</w:t>
      </w:r>
      <w:r w:rsidRPr="003010E0" w:rsidR="70BD289E">
        <w:rPr>
          <w:rFonts w:ascii="Arial" w:hAnsi="Arial" w:eastAsia="Calibri" w:cs="Arial"/>
        </w:rPr>
        <w:t xml:space="preserve"> </w:t>
      </w:r>
      <w:commentRangeEnd w:id="21"/>
      <w:r w:rsidRPr="003010E0">
        <w:rPr>
          <w:rStyle w:val="CommentReference"/>
        </w:rPr>
        <w:commentReference w:id="21"/>
      </w:r>
      <w:r w:rsidRPr="003010E0" w:rsidR="70BD289E">
        <w:rPr>
          <w:rFonts w:ascii="Arial" w:hAnsi="Arial" w:eastAsia="Arial" w:cs="Arial"/>
        </w:rPr>
        <w:t xml:space="preserve">(Aligns with OSCQR standard </w:t>
      </w:r>
      <w:hyperlink r:id="rId55">
        <w:r w:rsidRPr="003010E0" w:rsidR="70BD289E">
          <w:rPr>
            <w:rFonts w:ascii="Arial" w:hAnsi="Arial" w:eastAsia="Arial" w:cs="Arial"/>
            <w:color w:val="1155CC"/>
            <w:u w:val="single"/>
          </w:rPr>
          <w:t>6.44</w:t>
        </w:r>
      </w:hyperlink>
      <w:r w:rsidRPr="003010E0" w:rsidR="70BD289E">
        <w:rPr>
          <w:rFonts w:ascii="Arial" w:hAnsi="Arial" w:eastAsia="Arial" w:cs="Arial"/>
        </w:rPr>
        <w:t>)</w:t>
      </w:r>
    </w:p>
    <w:p w:rsidRPr="00220227" w:rsidR="00D47855" w:rsidP="00D47855" w:rsidRDefault="00D47855" w14:paraId="5EA3B967" w14:textId="623EC77D">
      <w:pPr>
        <w:rPr>
          <w:rFonts w:ascii="Arial" w:hAnsi="Arial" w:eastAsia="Calibri" w:cs="Arial"/>
        </w:rPr>
      </w:pPr>
    </w:p>
    <w:p w:rsidR="77929A69" w:rsidP="77929A69" w:rsidRDefault="77929A69" w14:paraId="1C10DDCC" w14:textId="3E1959E2">
      <w:pPr>
        <w:rPr>
          <w:rFonts w:ascii="Arial" w:hAnsi="Arial" w:eastAsia="Calibri" w:cs="Arial"/>
        </w:rPr>
      </w:pPr>
    </w:p>
    <w:p w:rsidRPr="00220227" w:rsidR="00D47855" w:rsidP="00D47855" w:rsidRDefault="00D47855" w14:paraId="4A0C8E37" w14:textId="08A25612">
      <w:pPr>
        <w:rPr>
          <w:rFonts w:ascii="Arial" w:hAnsi="Arial" w:eastAsia="Arial" w:cs="Arial"/>
          <w:b/>
        </w:rPr>
      </w:pPr>
      <w:r w:rsidRPr="00220227">
        <w:rPr>
          <w:rFonts w:ascii="Arial" w:hAnsi="Arial" w:eastAsia="Calibri" w:cs="Arial"/>
        </w:rPr>
        <w:tab/>
      </w:r>
      <w:r w:rsidRPr="00220227">
        <w:rPr>
          <w:rFonts w:ascii="Arial" w:hAnsi="Arial" w:eastAsia="Calibri" w:cs="Arial"/>
        </w:rPr>
        <w:t>10.7. Collaboration Procedures</w:t>
      </w:r>
      <w:r w:rsidRPr="003010E0">
        <w:rPr>
          <w:rFonts w:ascii="Arial" w:hAnsi="Arial" w:eastAsia="Calibri" w:cs="Arial"/>
        </w:rPr>
        <w:t>:</w:t>
      </w:r>
      <w:r w:rsidRPr="003010E0" w:rsidR="7E9E984D">
        <w:rPr>
          <w:rFonts w:ascii="Arial" w:hAnsi="Arial" w:eastAsia="Arial" w:cs="Arial"/>
        </w:rPr>
        <w:t xml:space="preserve"> (Aligns with OSCQR standard </w:t>
      </w:r>
      <w:hyperlink r:id="rId56">
        <w:r w:rsidRPr="003010E0" w:rsidR="7E9E984D">
          <w:rPr>
            <w:rStyle w:val="Hyperlink"/>
            <w:rFonts w:ascii="Arial" w:hAnsi="Arial" w:eastAsia="Arial" w:cs="Arial"/>
          </w:rPr>
          <w:t>6.42</w:t>
        </w:r>
      </w:hyperlink>
      <w:r w:rsidRPr="003010E0" w:rsidR="7E9E984D">
        <w:rPr>
          <w:rFonts w:ascii="Arial" w:hAnsi="Arial" w:eastAsia="Arial" w:cs="Arial"/>
        </w:rPr>
        <w:t>)</w:t>
      </w:r>
    </w:p>
    <w:p w:rsidR="77929A69" w:rsidP="77929A69" w:rsidRDefault="77929A69" w14:paraId="71E9EB74" w14:textId="3278F32C">
      <w:pPr>
        <w:rPr>
          <w:rFonts w:ascii="Arial" w:hAnsi="Arial" w:eastAsia="Calibri" w:cs="Arial"/>
        </w:rPr>
      </w:pPr>
    </w:p>
    <w:p w:rsidR="00D47855" w:rsidP="00D47855" w:rsidRDefault="00D47855" w14:paraId="5EB8C01A" w14:textId="5E7414B6">
      <w:pPr>
        <w:rPr>
          <w:rFonts w:ascii="Arial" w:hAnsi="Arial" w:eastAsia="Arial" w:cs="Arial"/>
          <w:b/>
        </w:rPr>
      </w:pPr>
      <w:commentRangeStart w:id="22"/>
      <w:r w:rsidRPr="00220227">
        <w:rPr>
          <w:rFonts w:ascii="Arial" w:hAnsi="Arial" w:eastAsia="Calibri" w:cs="Arial"/>
        </w:rPr>
        <w:tab/>
      </w:r>
      <w:r w:rsidRPr="00220227">
        <w:rPr>
          <w:rFonts w:ascii="Arial" w:hAnsi="Arial" w:eastAsia="Calibri" w:cs="Arial"/>
        </w:rPr>
        <w:t>10.8. Netiquette:</w:t>
      </w:r>
      <w:r w:rsidRPr="00220227" w:rsidR="61B3FCF5">
        <w:rPr>
          <w:rFonts w:ascii="Arial" w:hAnsi="Arial" w:eastAsia="Calibri" w:cs="Arial"/>
        </w:rPr>
        <w:t xml:space="preserve"> </w:t>
      </w:r>
      <w:r w:rsidRPr="7986C892" w:rsidR="61B3FCF5">
        <w:rPr>
          <w:rFonts w:ascii="Arial" w:hAnsi="Arial" w:eastAsia="Arial" w:cs="Arial"/>
          <w:highlight w:val="yellow"/>
        </w:rPr>
        <w:t xml:space="preserve">(Aligns with OSCQR standard </w:t>
      </w:r>
      <w:hyperlink r:id="rId57">
        <w:r w:rsidRPr="7986C892" w:rsidR="61B3FCF5">
          <w:rPr>
            <w:rFonts w:ascii="Arial" w:hAnsi="Arial" w:eastAsia="Arial" w:cs="Arial"/>
            <w:color w:val="1155CC"/>
            <w:highlight w:val="yellow"/>
            <w:u w:val="single"/>
          </w:rPr>
          <w:t>5.39</w:t>
        </w:r>
      </w:hyperlink>
      <w:r w:rsidRPr="7986C892" w:rsidR="61B3FCF5">
        <w:rPr>
          <w:rFonts w:ascii="Arial" w:hAnsi="Arial" w:eastAsia="Arial" w:cs="Arial"/>
          <w:highlight w:val="yellow"/>
        </w:rPr>
        <w:t>)</w:t>
      </w:r>
      <w:commentRangeEnd w:id="22"/>
      <w:r>
        <w:rPr>
          <w:rStyle w:val="CommentReference"/>
        </w:rPr>
        <w:commentReference w:id="22"/>
      </w:r>
    </w:p>
    <w:p w:rsidRPr="00220227" w:rsidR="00B53A47" w:rsidP="00D47855" w:rsidRDefault="00B53A47" w14:paraId="12BC6B0B" w14:textId="77777777">
      <w:pPr>
        <w:rPr>
          <w:rFonts w:ascii="Arial" w:hAnsi="Arial" w:eastAsia="Calibri" w:cs="Arial"/>
        </w:rPr>
      </w:pPr>
    </w:p>
    <w:p w:rsidRPr="00220227" w:rsidR="00D47855" w:rsidP="77929A69" w:rsidRDefault="2DA7C726" w14:paraId="4C4D9719" w14:textId="4895DC54">
      <w:pPr>
        <w:ind w:left="720"/>
        <w:rPr>
          <w:color w:val="000000" w:themeColor="text1"/>
        </w:rPr>
      </w:pPr>
      <w:r w:rsidRPr="77929A69">
        <w:rPr>
          <w:rStyle w:val="IntenseEmphasis"/>
          <w:color w:val="000000" w:themeColor="text1"/>
        </w:rPr>
        <w:t>Be Accurate</w:t>
      </w:r>
    </w:p>
    <w:p w:rsidRPr="00220227" w:rsidR="00D47855" w:rsidP="77929A69" w:rsidRDefault="2DA7C726" w14:paraId="30EF7934" w14:textId="375C9DE2">
      <w:pPr>
        <w:ind w:left="720"/>
        <w:rPr>
          <w:rFonts w:ascii="Arial" w:hAnsi="Arial" w:eastAsia="Arial" w:cs="Arial"/>
          <w:color w:val="000000" w:themeColor="text1"/>
        </w:rPr>
      </w:pPr>
      <w:r w:rsidRPr="77929A69">
        <w:rPr>
          <w:rFonts w:ascii="Arial" w:hAnsi="Arial" w:eastAsia="Arial" w:cs="Arial"/>
          <w:color w:val="000000" w:themeColor="text1"/>
        </w:rPr>
        <w:t>Always provide clear and consistent information based on research and fact.</w:t>
      </w:r>
    </w:p>
    <w:p w:rsidRPr="00220227" w:rsidR="00D47855" w:rsidP="77929A69" w:rsidRDefault="00D47855" w14:paraId="642D11D0" w14:textId="06456202">
      <w:pPr>
        <w:ind w:left="720"/>
        <w:rPr>
          <w:rFonts w:ascii="Arial" w:hAnsi="Arial" w:eastAsia="Arial" w:cs="Arial"/>
          <w:color w:val="000000" w:themeColor="text1"/>
        </w:rPr>
      </w:pPr>
    </w:p>
    <w:p w:rsidRPr="00220227" w:rsidR="00D47855" w:rsidP="77929A69" w:rsidRDefault="2DA7C726" w14:paraId="72AC00BC" w14:textId="03B6D95D">
      <w:pPr>
        <w:ind w:left="720"/>
        <w:rPr>
          <w:color w:val="000000" w:themeColor="text1"/>
        </w:rPr>
      </w:pPr>
      <w:r w:rsidRPr="77929A69">
        <w:rPr>
          <w:rStyle w:val="IntenseEmphasis"/>
          <w:color w:val="000000" w:themeColor="text1"/>
        </w:rPr>
        <w:t>Be Respectful</w:t>
      </w:r>
    </w:p>
    <w:p w:rsidRPr="00220227" w:rsidR="00D47855" w:rsidP="77929A69" w:rsidRDefault="2DA7C726" w14:paraId="69F205DC" w14:textId="5141F31A">
      <w:pPr>
        <w:ind w:left="720"/>
        <w:rPr>
          <w:rFonts w:ascii="Arial" w:hAnsi="Arial" w:eastAsia="Arial" w:cs="Arial"/>
          <w:color w:val="000000" w:themeColor="text1"/>
        </w:rPr>
      </w:pPr>
      <w:r w:rsidRPr="77929A69">
        <w:rPr>
          <w:rFonts w:ascii="Arial" w:hAnsi="Arial" w:eastAsia="Arial" w:cs="Arial"/>
          <w:color w:val="000000" w:themeColor="text1"/>
        </w:rPr>
        <w:t>It’s okay to disagree but be polite and constructive in your manner.</w:t>
      </w:r>
    </w:p>
    <w:p w:rsidRPr="00220227" w:rsidR="00D47855" w:rsidP="77929A69" w:rsidRDefault="2DA7C726" w14:paraId="52A080F1" w14:textId="65F8751F">
      <w:pPr>
        <w:ind w:left="720"/>
        <w:rPr>
          <w:rFonts w:ascii="Arial" w:hAnsi="Arial" w:eastAsia="Arial" w:cs="Arial"/>
          <w:color w:val="000000" w:themeColor="text1"/>
        </w:rPr>
      </w:pPr>
      <w:r w:rsidRPr="77929A69">
        <w:rPr>
          <w:rFonts w:ascii="Arial" w:hAnsi="Arial" w:eastAsia="Arial" w:cs="Arial"/>
          <w:i/>
          <w:iCs/>
          <w:color w:val="000000" w:themeColor="text1"/>
        </w:rPr>
        <w:t>No defamatory or harmful information about any individual – including students, colleagues, faculty, or administrators will be tolerated. All such content will not be tolerated and may result in the removal of the violator from the social media site at the discretion of the instructor.</w:t>
      </w:r>
    </w:p>
    <w:p w:rsidRPr="00220227" w:rsidR="00D47855" w:rsidP="77929A69" w:rsidRDefault="2DA7C726" w14:paraId="07CD6181" w14:textId="57D2141C">
      <w:pPr>
        <w:ind w:left="720"/>
        <w:rPr>
          <w:color w:val="000000" w:themeColor="text1"/>
        </w:rPr>
      </w:pPr>
      <w:r w:rsidRPr="77929A69">
        <w:rPr>
          <w:rStyle w:val="IntenseEmphasis"/>
          <w:color w:val="000000" w:themeColor="text1"/>
        </w:rPr>
        <w:t>Remember – Anything that’s not appropriate for the classroom or the evening news is not appropriate online.</w:t>
      </w:r>
    </w:p>
    <w:p w:rsidRPr="00220227" w:rsidR="00D47855" w:rsidP="77929A69" w:rsidRDefault="00D47855" w14:paraId="3F8D3274" w14:textId="017B41F7">
      <w:pPr>
        <w:ind w:left="720"/>
        <w:rPr>
          <w:color w:val="000000" w:themeColor="text1"/>
        </w:rPr>
      </w:pPr>
    </w:p>
    <w:p w:rsidRPr="00220227" w:rsidR="00D47855" w:rsidP="77929A69" w:rsidRDefault="2DA7C726" w14:paraId="0DE411E0" w14:textId="4E69CE88">
      <w:pPr>
        <w:ind w:left="720"/>
        <w:rPr>
          <w:color w:val="000000" w:themeColor="text1"/>
        </w:rPr>
      </w:pPr>
      <w:r w:rsidRPr="77929A69">
        <w:rPr>
          <w:rStyle w:val="IntenseEmphasis"/>
          <w:color w:val="000000" w:themeColor="text1"/>
        </w:rPr>
        <w:t>Be Transparent</w:t>
      </w:r>
    </w:p>
    <w:p w:rsidRPr="00220227" w:rsidR="00D47855" w:rsidP="77929A69" w:rsidRDefault="2DA7C726" w14:paraId="4E43CA11" w14:textId="4F87A3C8">
      <w:pPr>
        <w:ind w:left="720"/>
        <w:rPr>
          <w:color w:val="000000" w:themeColor="text1"/>
        </w:rPr>
      </w:pPr>
      <w:r w:rsidRPr="77929A69">
        <w:rPr>
          <w:rFonts w:ascii="Arial" w:hAnsi="Arial" w:eastAsia="Arial" w:cs="Arial"/>
          <w:color w:val="000000" w:themeColor="text1"/>
        </w:rPr>
        <w:t xml:space="preserve">Note that any opinions expressed are your own and communicate professionally and appropriately. Your instructor will likewise follow these guidelines:  </w:t>
      </w:r>
      <w:r w:rsidRPr="77929A69">
        <w:rPr>
          <w:rStyle w:val="SubtleEmphasis"/>
          <w:color w:val="000000" w:themeColor="text1"/>
        </w:rPr>
        <w:t>Anything that the instructor says is strictly his/her opinion and is not speaking on behalf of FHSU.</w:t>
      </w:r>
    </w:p>
    <w:p w:rsidRPr="00220227" w:rsidR="00D47855" w:rsidP="77929A69" w:rsidRDefault="00D47855" w14:paraId="7B009113" w14:textId="5BB4E8FC">
      <w:pPr>
        <w:ind w:left="360"/>
        <w:rPr>
          <w:rFonts w:ascii="Arial" w:hAnsi="Arial" w:eastAsia="Arial" w:cs="Arial"/>
          <w:color w:val="000000" w:themeColor="text1"/>
        </w:rPr>
      </w:pPr>
    </w:p>
    <w:p w:rsidRPr="00220227" w:rsidR="00D47855" w:rsidP="77929A69" w:rsidRDefault="2DA7C726" w14:paraId="2AA8FD2A" w14:textId="30C286FB">
      <w:pPr>
        <w:ind w:left="720"/>
        <w:rPr>
          <w:color w:val="000000" w:themeColor="text1"/>
        </w:rPr>
      </w:pPr>
      <w:r w:rsidRPr="77929A69">
        <w:rPr>
          <w:rStyle w:val="Emphasis"/>
          <w:color w:val="000000" w:themeColor="text1"/>
        </w:rPr>
        <w:t>Safeguard others’ privacy</w:t>
      </w:r>
    </w:p>
    <w:p w:rsidRPr="00220227" w:rsidR="00D47855" w:rsidP="77929A69" w:rsidRDefault="2DA7C726" w14:paraId="70AE8367" w14:textId="16418A6E">
      <w:pPr>
        <w:ind w:left="720"/>
        <w:rPr>
          <w:rFonts w:ascii="Segoe UI" w:hAnsi="Segoe UI" w:eastAsia="Segoe UI" w:cs="Segoe UI"/>
          <w:color w:val="FF0000"/>
        </w:rPr>
      </w:pPr>
      <w:r w:rsidRPr="77929A69">
        <w:rPr>
          <w:rFonts w:ascii="Arial" w:hAnsi="Arial" w:eastAsia="Arial" w:cs="Arial"/>
          <w:color w:val="000000" w:themeColor="text1"/>
        </w:rPr>
        <w:t xml:space="preserve">When telling stories about real students and classroom, school, and district challenges, </w:t>
      </w:r>
      <w:r w:rsidRPr="77929A69">
        <w:rPr>
          <w:rFonts w:ascii="Arial" w:hAnsi="Arial" w:eastAsia="Arial" w:cs="Arial"/>
          <w:i/>
          <w:iCs/>
          <w:color w:val="000000" w:themeColor="text1"/>
        </w:rPr>
        <w:t>don’t</w:t>
      </w:r>
      <w:r w:rsidRPr="77929A69">
        <w:rPr>
          <w:rFonts w:ascii="Arial" w:hAnsi="Arial" w:eastAsia="Arial" w:cs="Arial"/>
          <w:color w:val="000000" w:themeColor="text1"/>
        </w:rPr>
        <w:t xml:space="preserve"> identify the location, names, job titles, or any other personal information protected by state and federal privacy laws. HIPAA guidelines are to be followed at all times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hemeFill="text1"/>
        <w:tblLook w:val="00A0" w:firstRow="1" w:lastRow="0" w:firstColumn="1" w:lastColumn="0" w:noHBand="0" w:noVBand="0"/>
      </w:tblPr>
      <w:tblGrid>
        <w:gridCol w:w="9576"/>
      </w:tblGrid>
      <w:tr w:rsidRPr="00220227" w:rsidR="00D47855" w:rsidTr="7986C892" w14:paraId="38672241" w14:textId="77777777">
        <w:trPr>
          <w:tblHeader/>
        </w:trPr>
        <w:tc>
          <w:tcPr>
            <w:tcW w:w="500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B838"/>
            <w:tcMar>
              <w:top w:w="0" w:type="dxa"/>
              <w:left w:w="108" w:type="dxa"/>
              <w:bottom w:w="0" w:type="dxa"/>
              <w:right w:w="108" w:type="dxa"/>
            </w:tcMar>
          </w:tcPr>
          <w:p w:rsidRPr="0056263A" w:rsidR="00D47855" w:rsidP="0056263A" w:rsidRDefault="00D47855" w14:paraId="71F3FE13" w14:textId="389E11F0">
            <w:pPr>
              <w:pStyle w:val="Heading2"/>
              <w:rPr>
                <w:rFonts w:ascii="Arial" w:hAnsi="Arial" w:cs="Arial"/>
                <w:b/>
                <w:color w:val="FFC000" w:themeColor="accent4"/>
                <w:sz w:val="24"/>
                <w:szCs w:val="24"/>
              </w:rPr>
            </w:pPr>
            <w:r w:rsidRPr="0056263A">
              <w:rPr>
                <w:rFonts w:ascii="Arial" w:hAnsi="Arial" w:cs="Arial"/>
                <w:b/>
                <w:bCs/>
                <w:color w:val="auto"/>
                <w:sz w:val="24"/>
                <w:szCs w:val="24"/>
              </w:rPr>
              <w:t>11. UNIVERSITY POLICIES</w:t>
            </w:r>
            <w:r w:rsidRPr="7986C892" w:rsidR="6183163C">
              <w:rPr>
                <w:rFonts w:ascii="Arial" w:hAnsi="Arial" w:cs="Arial"/>
                <w:b/>
                <w:bCs/>
                <w:color w:val="auto"/>
                <w:sz w:val="24"/>
                <w:szCs w:val="24"/>
              </w:rPr>
              <w:t xml:space="preserve"> </w:t>
            </w:r>
          </w:p>
        </w:tc>
      </w:tr>
    </w:tbl>
    <w:p w:rsidR="00D47855" w:rsidP="00D47855" w:rsidRDefault="00780E45" w14:paraId="6799DB1F" w14:textId="1F2B0C81">
      <w:pPr>
        <w:rPr>
          <w:rFonts w:ascii="Arial" w:hAnsi="Arial" w:eastAsia="Arial" w:cs="Arial"/>
        </w:rPr>
      </w:pPr>
      <w:commentRangeStart w:id="23"/>
      <w:r>
        <w:rPr>
          <w:rFonts w:ascii="Arial" w:hAnsi="Arial" w:eastAsia="Arial" w:cs="Arial"/>
        </w:rPr>
        <w:t xml:space="preserve"> </w:t>
      </w:r>
      <w:r w:rsidRPr="7986C892" w:rsidR="49CE2DB8">
        <w:rPr>
          <w:rFonts w:ascii="Arial" w:hAnsi="Arial" w:eastAsia="Arial" w:cs="Arial"/>
        </w:rPr>
        <w:t>Listed University Policies below a</w:t>
      </w:r>
      <w:r w:rsidRPr="7986C892">
        <w:rPr>
          <w:rFonts w:ascii="Arial" w:hAnsi="Arial" w:eastAsia="Arial" w:cs="Arial"/>
        </w:rPr>
        <w:t xml:space="preserve">ligns with OSCQR standard </w:t>
      </w:r>
      <w:hyperlink r:id="rId58">
        <w:r w:rsidRPr="7986C892">
          <w:rPr>
            <w:rFonts w:ascii="Arial" w:hAnsi="Arial" w:eastAsia="Arial" w:cs="Arial"/>
            <w:color w:val="1155CC"/>
            <w:u w:val="single"/>
          </w:rPr>
          <w:t>1.5</w:t>
        </w:r>
      </w:hyperlink>
      <w:r w:rsidR="00D04B1D">
        <w:rPr>
          <w:rFonts w:ascii="Arial" w:hAnsi="Arial" w:eastAsia="Arial" w:cs="Arial"/>
          <w:color w:val="1155CC"/>
          <w:u w:val="single"/>
        </w:rPr>
        <w:t xml:space="preserve">, </w:t>
      </w:r>
      <w:hyperlink r:id="rId59">
        <w:r w:rsidR="00D04B1D">
          <w:rPr>
            <w:rFonts w:ascii="Arial" w:hAnsi="Arial" w:eastAsia="Arial" w:cs="Arial"/>
            <w:color w:val="1155CC"/>
            <w:u w:val="single"/>
          </w:rPr>
          <w:t>1.6</w:t>
        </w:r>
      </w:hyperlink>
      <w:r w:rsidRPr="7986C892" w:rsidR="5D6AB45C">
        <w:rPr>
          <w:rFonts w:ascii="Arial" w:hAnsi="Arial" w:eastAsia="Arial" w:cs="Arial"/>
        </w:rPr>
        <w:t xml:space="preserve"> &amp; support RSI</w:t>
      </w:r>
      <w:r w:rsidR="00D55732">
        <w:rPr>
          <w:rFonts w:ascii="Arial" w:hAnsi="Arial" w:eastAsia="Arial" w:cs="Arial"/>
        </w:rPr>
        <w:t xml:space="preserve">. </w:t>
      </w:r>
      <w:commentRangeEnd w:id="23"/>
      <w:r w:rsidR="00D55732">
        <w:rPr>
          <w:rStyle w:val="CommentReference"/>
        </w:rPr>
        <w:commentReference w:id="23"/>
      </w:r>
    </w:p>
    <w:p w:rsidRPr="00220227" w:rsidR="00D55732" w:rsidP="00D47855" w:rsidRDefault="00D55732" w14:paraId="518B756C" w14:textId="77777777">
      <w:pPr>
        <w:rPr>
          <w:rFonts w:ascii="Arial" w:hAnsi="Arial" w:eastAsia="Arial" w:cs="Arial"/>
        </w:rPr>
      </w:pPr>
    </w:p>
    <w:p w:rsidRPr="00226822" w:rsidR="006C3F94" w:rsidP="00226822" w:rsidRDefault="00D47855" w14:paraId="4FCBEB01" w14:textId="03EC0AD3">
      <w:pPr>
        <w:ind w:left="720"/>
        <w:rPr>
          <w:rFonts w:ascii="Arial" w:hAnsi="Arial" w:cs="Arial"/>
        </w:rPr>
      </w:pPr>
      <w:r w:rsidRPr="7986C892">
        <w:rPr>
          <w:rFonts w:ascii="Arial" w:hAnsi="Arial" w:eastAsia="Calibri" w:cs="Arial"/>
        </w:rPr>
        <w:t xml:space="preserve">11.1. </w:t>
      </w:r>
      <w:hyperlink r:id="rId60">
        <w:r w:rsidRPr="7986C892" w:rsidR="00226822">
          <w:rPr>
            <w:rStyle w:val="Hyperlink"/>
            <w:rFonts w:ascii="Arial" w:hAnsi="Arial" w:cs="Arial"/>
          </w:rPr>
          <w:t>Academic Honesty</w:t>
        </w:r>
      </w:hyperlink>
      <w:r w:rsidRPr="7986C892" w:rsidR="00226822">
        <w:rPr>
          <w:rFonts w:ascii="Arial" w:hAnsi="Arial" w:cs="Arial"/>
        </w:rPr>
        <w:t xml:space="preserve">  </w:t>
      </w:r>
    </w:p>
    <w:p w:rsidRPr="00226822" w:rsidR="00226822" w:rsidP="00226822" w:rsidRDefault="00226822" w14:paraId="608A8188" w14:textId="4C30E694">
      <w:pPr>
        <w:ind w:left="720"/>
        <w:rPr>
          <w:rFonts w:ascii="Arial" w:hAnsi="Arial" w:cs="Arial"/>
        </w:rPr>
      </w:pPr>
      <w:r w:rsidRPr="00226822">
        <w:rPr>
          <w:rFonts w:ascii="Arial" w:hAnsi="Arial" w:cs="Arial"/>
        </w:rPr>
        <w:t xml:space="preserve">11.2. </w:t>
      </w:r>
      <w:hyperlink w:history="1" r:id="rId61">
        <w:r w:rsidR="0056263A">
          <w:rPr>
            <w:rStyle w:val="Hyperlink"/>
            <w:rFonts w:ascii="Arial" w:hAnsi="Arial" w:cs="Arial"/>
          </w:rPr>
          <w:t>Attendance</w:t>
        </w:r>
      </w:hyperlink>
    </w:p>
    <w:p w:rsidRPr="00226822" w:rsidR="00226822" w:rsidP="00226822" w:rsidRDefault="00226822" w14:paraId="3C983671" w14:textId="18F2231D">
      <w:pPr>
        <w:ind w:left="720"/>
        <w:rPr>
          <w:rFonts w:ascii="Arial" w:hAnsi="Arial" w:cs="Arial"/>
        </w:rPr>
      </w:pPr>
      <w:r w:rsidRPr="00226822">
        <w:rPr>
          <w:rFonts w:ascii="Arial" w:hAnsi="Arial" w:cs="Arial"/>
        </w:rPr>
        <w:t xml:space="preserve">11.3. </w:t>
      </w:r>
      <w:hyperlink w:history="1" r:id="rId62">
        <w:r w:rsidR="0056263A">
          <w:rPr>
            <w:rStyle w:val="Hyperlink"/>
            <w:rFonts w:ascii="Arial" w:hAnsi="Arial" w:cs="Arial"/>
          </w:rPr>
          <w:t>Withdrawal</w:t>
        </w:r>
      </w:hyperlink>
    </w:p>
    <w:p w:rsidR="00226822" w:rsidP="00226822" w:rsidRDefault="00226822" w14:paraId="366D6671" w14:textId="2B45343F">
      <w:pPr>
        <w:ind w:left="720"/>
        <w:rPr>
          <w:rStyle w:val="Hyperlink"/>
          <w:rFonts w:ascii="Arial" w:hAnsi="Arial" w:cs="Arial"/>
        </w:rPr>
      </w:pPr>
      <w:r w:rsidRPr="00226822">
        <w:rPr>
          <w:rFonts w:ascii="Arial" w:hAnsi="Arial" w:cs="Arial"/>
        </w:rPr>
        <w:t>11.4.</w:t>
      </w:r>
      <w:r w:rsidR="0056263A">
        <w:rPr>
          <w:rFonts w:ascii="Arial" w:hAnsi="Arial" w:cs="Arial"/>
        </w:rPr>
        <w:t xml:space="preserve"> </w:t>
      </w:r>
      <w:hyperlink w:history="1" r:id="rId63">
        <w:r w:rsidR="0056263A">
          <w:rPr>
            <w:rStyle w:val="Hyperlink"/>
            <w:rFonts w:ascii="Arial" w:hAnsi="Arial" w:cs="Arial"/>
          </w:rPr>
          <w:t>Student Accessibility Services</w:t>
        </w:r>
      </w:hyperlink>
    </w:p>
    <w:p w:rsidRPr="00AF2291" w:rsidR="00F93681" w:rsidP="00F93681" w:rsidRDefault="00F93681" w14:paraId="2F08D3A0" w14:textId="77777777">
      <w:pPr>
        <w:shd w:val="clear" w:color="auto" w:fill="FFFFFF"/>
        <w:spacing w:after="240"/>
        <w:ind w:left="720"/>
        <w:rPr>
          <w:i/>
          <w:iCs/>
          <w:color w:val="212529"/>
        </w:rPr>
      </w:pPr>
      <w:r w:rsidRPr="00AF2291">
        <w:rPr>
          <w:i/>
          <w:iCs/>
          <w:color w:val="212529"/>
        </w:rPr>
        <w:t>Special Learning Conditions/Accommodations:</w:t>
      </w:r>
    </w:p>
    <w:p w:rsidRPr="00AF2291" w:rsidR="00F93681" w:rsidP="00F93681" w:rsidRDefault="00F93681" w14:paraId="00AB6B62" w14:textId="77777777">
      <w:pPr>
        <w:shd w:val="clear" w:color="auto" w:fill="FFFFFF"/>
        <w:spacing w:after="240"/>
        <w:ind w:left="720"/>
        <w:rPr>
          <w:i/>
          <w:iCs/>
          <w:color w:val="212529"/>
        </w:rPr>
      </w:pPr>
      <w:r w:rsidRPr="00AF2291">
        <w:rPr>
          <w:i/>
          <w:iCs/>
          <w:color w:val="212529"/>
        </w:rPr>
        <w:t>Fort Hays State University, in accordance with The Americans With Disabilities Act, provides assistance and resources for students with disabilities. The Student Accessibility Services office is located within Health and Wellness Services in the Fischli-Wills Center for Student Success, Room 301, 785-628-4401. This is the appropriate office for students, faculty or staff to contact to verify and notify the University of a student's documented disability. After verification of a documented disability, the Student Accessibility Services office will initiate a request for services. Students should contact the instructor within the first two weeks of class if they require special accommodations for test taking, carrying out assignments, or any other need for assistance.</w:t>
      </w:r>
    </w:p>
    <w:p w:rsidRPr="00AF2291" w:rsidR="00F93681" w:rsidP="00F93681" w:rsidRDefault="00F93681" w14:paraId="4B43424D" w14:textId="77777777">
      <w:pPr>
        <w:ind w:left="720"/>
        <w:rPr>
          <w:color w:val="auto"/>
        </w:rPr>
      </w:pPr>
      <w:r w:rsidRPr="00AF2291">
        <w:t xml:space="preserve">The proper process for students wishing to receive academic accommodations in their course work begins with a self-disclosure to our office.  We then work directly with the student to identify specific accommodations.  These accommodations are shared through an accommodation letter that is sent directly to the student.  The student is then responsible to advocate for their accessibility needs directly with their faculty member.  Remember that accessibility verification materials are often medical in nature and should be shared through the Student Accessibility Services office to safeguard private documents for students and faculty.  </w:t>
      </w:r>
    </w:p>
    <w:p w:rsidRPr="00AF2291" w:rsidR="00F93681" w:rsidP="00F93681" w:rsidRDefault="00F93681" w14:paraId="6E536A8C" w14:textId="77777777">
      <w:pPr>
        <w:ind w:left="720"/>
      </w:pPr>
    </w:p>
    <w:p w:rsidRPr="00AF2291" w:rsidR="00F93681" w:rsidP="00F93681" w:rsidRDefault="00F93681" w14:paraId="112B7BB7" w14:textId="77777777">
      <w:pPr>
        <w:ind w:left="720"/>
      </w:pPr>
      <w:r w:rsidRPr="00AF2291">
        <w:t xml:space="preserve">Please contact our office at any time if you have questions or concerns.  </w:t>
      </w:r>
    </w:p>
    <w:p w:rsidRPr="00AF2291" w:rsidR="00F93681" w:rsidP="00F93681" w:rsidRDefault="00F93681" w14:paraId="4C35E2E3" w14:textId="77777777">
      <w:pPr>
        <w:ind w:left="720"/>
      </w:pPr>
    </w:p>
    <w:p w:rsidRPr="00AF2291" w:rsidR="00F93681" w:rsidP="00F93681" w:rsidRDefault="00F93681" w14:paraId="4A4DFC46" w14:textId="77777777">
      <w:pPr>
        <w:ind w:left="720"/>
      </w:pPr>
      <w:r w:rsidRPr="00AF2291">
        <w:t>Jennifer Pfeifer</w:t>
      </w:r>
    </w:p>
    <w:p w:rsidRPr="00AF2291" w:rsidR="00F93681" w:rsidP="00F93681" w:rsidRDefault="00F93681" w14:paraId="2CD3F328" w14:textId="77777777">
      <w:pPr>
        <w:ind w:left="720"/>
      </w:pPr>
      <w:r w:rsidRPr="00AF2291">
        <w:t>Student Accessibilty Services Advisor</w:t>
      </w:r>
    </w:p>
    <w:p w:rsidRPr="00AF2291" w:rsidR="00F93681" w:rsidP="00F93681" w:rsidRDefault="00F93681" w14:paraId="5A240452" w14:textId="77777777">
      <w:pPr>
        <w:ind w:left="720"/>
      </w:pPr>
      <w:r w:rsidRPr="00AF2291">
        <w:t>Health and Wellness Services</w:t>
      </w:r>
    </w:p>
    <w:p w:rsidRPr="00AF2291" w:rsidR="00F93681" w:rsidP="00F93681" w:rsidRDefault="00F93681" w14:paraId="32C69FDF" w14:textId="77777777">
      <w:pPr>
        <w:ind w:left="720"/>
      </w:pPr>
      <w:r w:rsidRPr="00AF2291">
        <w:t>Fischli-Wills Center for Student Success</w:t>
      </w:r>
    </w:p>
    <w:p w:rsidRPr="00AF2291" w:rsidR="00F93681" w:rsidP="00F93681" w:rsidRDefault="00F93681" w14:paraId="08EFFEF0" w14:textId="77777777">
      <w:pPr>
        <w:ind w:left="720"/>
      </w:pPr>
      <w:r w:rsidRPr="00AF2291">
        <w:t>Third Floor, Room 301</w:t>
      </w:r>
    </w:p>
    <w:p w:rsidRPr="00AF2291" w:rsidR="00F93681" w:rsidP="00F93681" w:rsidRDefault="00F93681" w14:paraId="7A13F741" w14:textId="77777777">
      <w:pPr>
        <w:autoSpaceDE w:val="0"/>
        <w:autoSpaceDN w:val="0"/>
        <w:ind w:left="720"/>
      </w:pPr>
      <w:r w:rsidRPr="00AF2291">
        <w:t>(785) 628-4401 Office | (785) 628-4412 Fax</w:t>
      </w:r>
    </w:p>
    <w:p w:rsidRPr="00AF2291" w:rsidR="00F93681" w:rsidP="00F93681" w:rsidRDefault="004E5624" w14:paraId="6B01700C" w14:textId="77777777">
      <w:pPr>
        <w:autoSpaceDE w:val="0"/>
        <w:autoSpaceDN w:val="0"/>
        <w:ind w:left="720"/>
      </w:pPr>
      <w:hyperlink w:history="1" r:id="rId64">
        <w:r w:rsidRPr="00AF2291" w:rsidR="00F93681">
          <w:rPr>
            <w:rStyle w:val="Hyperlink"/>
          </w:rPr>
          <w:t>jrpfeifer5@fhsu.edu</w:t>
        </w:r>
      </w:hyperlink>
      <w:r w:rsidRPr="00AF2291" w:rsidR="00F93681">
        <w:t xml:space="preserve"> |</w:t>
      </w:r>
    </w:p>
    <w:p w:rsidR="00F93681" w:rsidP="00F93681" w:rsidRDefault="00F93681" w14:paraId="31346AE1" w14:textId="77777777">
      <w:pPr>
        <w:autoSpaceDE w:val="0"/>
        <w:autoSpaceDN w:val="0"/>
        <w:ind w:left="720"/>
        <w:rPr>
          <w:rFonts w:ascii="Helv" w:hAnsi="Helv"/>
          <w:sz w:val="20"/>
          <w:szCs w:val="20"/>
        </w:rPr>
      </w:pPr>
    </w:p>
    <w:p w:rsidRPr="00226822" w:rsidR="00F52CCE" w:rsidP="00226822" w:rsidRDefault="00F52CCE" w14:paraId="45FEFFC9" w14:textId="77777777">
      <w:pPr>
        <w:ind w:left="720"/>
        <w:rPr>
          <w:rFonts w:ascii="Arial" w:hAnsi="Arial" w:cs="Arial"/>
        </w:rPr>
      </w:pPr>
    </w:p>
    <w:p w:rsidRPr="00226822" w:rsidR="00226822" w:rsidP="00226822" w:rsidRDefault="00226822" w14:paraId="1DFFCB47" w14:textId="44222521">
      <w:pPr>
        <w:ind w:left="720"/>
        <w:rPr>
          <w:rFonts w:ascii="Arial" w:hAnsi="Arial" w:cs="Arial"/>
        </w:rPr>
      </w:pPr>
      <w:r w:rsidRPr="00226822">
        <w:rPr>
          <w:rFonts w:ascii="Arial" w:hAnsi="Arial" w:cs="Arial"/>
        </w:rPr>
        <w:t>11.5.</w:t>
      </w:r>
      <w:r w:rsidRPr="00226822">
        <w:rPr>
          <w:rFonts w:ascii="Arial" w:hAnsi="Arial" w:cs="Arial"/>
          <w:bCs/>
        </w:rPr>
        <w:t xml:space="preserve"> </w:t>
      </w:r>
      <w:hyperlink w:history="1" r:id="rId65">
        <w:r w:rsidR="0056263A">
          <w:rPr>
            <w:rStyle w:val="Hyperlink"/>
            <w:rFonts w:ascii="Arial" w:hAnsi="Arial" w:cs="Arial"/>
          </w:rPr>
          <w:t>Kelly Center Support Services</w:t>
        </w:r>
      </w:hyperlink>
    </w:p>
    <w:p w:rsidRPr="00226822" w:rsidR="00226822" w:rsidP="00226822" w:rsidRDefault="00226822" w14:paraId="79262E8B" w14:textId="278E7DF0">
      <w:pPr>
        <w:ind w:left="720"/>
        <w:rPr>
          <w:rFonts w:ascii="Arial" w:hAnsi="Arial" w:cs="Arial"/>
        </w:rPr>
      </w:pPr>
      <w:r w:rsidRPr="77929A69">
        <w:rPr>
          <w:rFonts w:ascii="Arial" w:hAnsi="Arial" w:cs="Arial"/>
        </w:rPr>
        <w:t xml:space="preserve">11.6. </w:t>
      </w:r>
      <w:hyperlink r:id="rId66">
        <w:r w:rsidRPr="77929A69" w:rsidR="0056263A">
          <w:rPr>
            <w:rStyle w:val="Hyperlink"/>
            <w:rFonts w:ascii="Arial" w:hAnsi="Arial" w:cs="Arial"/>
          </w:rPr>
          <w:t>Title IX Policy</w:t>
        </w:r>
      </w:hyperlink>
    </w:p>
    <w:p w:rsidR="2829D1E3" w:rsidP="77929A69" w:rsidRDefault="2829D1E3" w14:paraId="1B087E78" w14:textId="13134BDC">
      <w:pPr>
        <w:ind w:left="720"/>
        <w:rPr>
          <w:rFonts w:ascii="Arial" w:hAnsi="Arial" w:eastAsia="Arial" w:cs="Arial"/>
          <w:color w:val="000000" w:themeColor="text1"/>
        </w:rPr>
      </w:pPr>
      <w:r w:rsidRPr="77929A69">
        <w:rPr>
          <w:rFonts w:ascii="Arial" w:hAnsi="Arial" w:eastAsia="Arial" w:cs="Arial"/>
          <w:color w:val="000000" w:themeColor="text1"/>
        </w:rPr>
        <w:t>FHSU is committed to fostering a safe and productive learning environment. Title IX makes it clear that violence and harassment based on sex, gender, and gender identity are Civil Rights offenses subject to the same kinds of accountability and the same kinds of support applied to offenses against other protected categories such as race, national origin, etc. This includes all types of gender and relationship violence, sexual harassment, sexual misconduct, domestic and dating violence, and stalking. If you wish to report an incident or have questions about school policies and procedures regarding Title IX issues, please contact Amy Schaffer, University Compliance Officer and the FHSU Title IX Coordinator, at alschaffer@fhsu.edu or (785) 628-4175. The Compliance Officer can help connect you to campus and outside resources, discuss all of your reporting options, and assist with any concerns you may have.</w:t>
      </w:r>
    </w:p>
    <w:p w:rsidR="77929A69" w:rsidP="77929A69" w:rsidRDefault="77929A69" w14:paraId="7062131C" w14:textId="3796806C">
      <w:pPr>
        <w:ind w:left="720"/>
        <w:rPr>
          <w:rFonts w:ascii="Arial" w:hAnsi="Arial" w:eastAsia="Arial" w:cs="Arial"/>
          <w:color w:val="000000" w:themeColor="text1"/>
        </w:rPr>
      </w:pPr>
    </w:p>
    <w:p w:rsidRPr="00226822" w:rsidR="00226822" w:rsidP="00226822" w:rsidRDefault="00226822" w14:paraId="48D47CD6" w14:textId="57204B7E">
      <w:pPr>
        <w:ind w:left="720"/>
        <w:rPr>
          <w:rStyle w:val="Hyperlink"/>
          <w:rFonts w:ascii="Arial" w:hAnsi="Arial" w:cs="Arial"/>
        </w:rPr>
      </w:pPr>
      <w:r w:rsidRPr="00226822">
        <w:rPr>
          <w:rFonts w:ascii="Arial" w:hAnsi="Arial" w:cs="Arial"/>
        </w:rPr>
        <w:t xml:space="preserve">11.7. </w:t>
      </w:r>
      <w:hyperlink w:history="1" r:id="rId67">
        <w:r w:rsidR="0056263A">
          <w:rPr>
            <w:rStyle w:val="Hyperlink"/>
            <w:rFonts w:ascii="Arial" w:hAnsi="Arial" w:cs="Arial"/>
          </w:rPr>
          <w:t>Career Services</w:t>
        </w:r>
      </w:hyperlink>
    </w:p>
    <w:p w:rsidRPr="00226822" w:rsidR="00226822" w:rsidP="00226822" w:rsidRDefault="00226822" w14:paraId="1AC5FEC7" w14:textId="65F5F759">
      <w:pPr>
        <w:ind w:left="720"/>
        <w:rPr>
          <w:rFonts w:ascii="Arial" w:hAnsi="Arial" w:cs="Arial"/>
        </w:rPr>
      </w:pPr>
      <w:r w:rsidRPr="00226822">
        <w:rPr>
          <w:rFonts w:ascii="Arial" w:hAnsi="Arial" w:cs="Arial"/>
        </w:rPr>
        <w:t xml:space="preserve">11.8. </w:t>
      </w:r>
      <w:hyperlink w:history="1" r:id="rId68">
        <w:r w:rsidR="0056263A">
          <w:rPr>
            <w:rStyle w:val="Hyperlink"/>
            <w:rFonts w:ascii="Arial" w:hAnsi="Arial" w:cs="Arial"/>
          </w:rPr>
          <w:t>Technology Services</w:t>
        </w:r>
      </w:hyperlink>
    </w:p>
    <w:p w:rsidRPr="00226822" w:rsidR="00226822" w:rsidP="00226822" w:rsidRDefault="00226822" w14:paraId="38CBD463" w14:textId="7CA467E7">
      <w:pPr>
        <w:ind w:left="720"/>
        <w:rPr>
          <w:rStyle w:val="Hyperlink"/>
          <w:rFonts w:ascii="Arial" w:hAnsi="Arial" w:cs="Arial"/>
          <w:bCs/>
        </w:rPr>
      </w:pPr>
      <w:r w:rsidRPr="00226822">
        <w:rPr>
          <w:rFonts w:ascii="Arial" w:hAnsi="Arial" w:cs="Arial"/>
        </w:rPr>
        <w:t xml:space="preserve">11.9. </w:t>
      </w:r>
      <w:hyperlink w:history="1" r:id="rId69">
        <w:r w:rsidR="0056263A">
          <w:rPr>
            <w:rStyle w:val="Hyperlink"/>
            <w:rFonts w:ascii="Arial" w:hAnsi="Arial" w:cs="Arial"/>
          </w:rPr>
          <w:t>Smarthinking</w:t>
        </w:r>
      </w:hyperlink>
    </w:p>
    <w:p w:rsidRPr="00220227" w:rsidR="002940A0" w:rsidP="00D47855" w:rsidRDefault="002940A0" w14:paraId="7E9FA75D" w14:textId="77777777">
      <w:pPr>
        <w:rPr>
          <w:rFonts w:ascii="Arial" w:hAnsi="Arial" w:eastAsia="Calibri" w:cs="Arial"/>
        </w:rPr>
      </w:pPr>
    </w:p>
    <w:tbl>
      <w:tblPr>
        <w:tblpPr w:leftFromText="180" w:rightFromText="180" w:vertAnchor="text" w:tblpY="78"/>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hemeFill="text1"/>
        <w:tblLook w:val="00A0" w:firstRow="1" w:lastRow="0" w:firstColumn="1" w:lastColumn="0" w:noHBand="0" w:noVBand="0"/>
      </w:tblPr>
      <w:tblGrid>
        <w:gridCol w:w="9576"/>
      </w:tblGrid>
      <w:tr w:rsidRPr="00220227" w:rsidR="00F51BB9" w:rsidTr="77929A69" w14:paraId="540125C4" w14:textId="77777777">
        <w:trPr>
          <w:tblHeader/>
        </w:trPr>
        <w:tc>
          <w:tcPr>
            <w:tcW w:w="500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B838"/>
            <w:tcMar>
              <w:top w:w="0" w:type="dxa"/>
              <w:left w:w="108" w:type="dxa"/>
              <w:bottom w:w="0" w:type="dxa"/>
              <w:right w:w="108" w:type="dxa"/>
            </w:tcMar>
          </w:tcPr>
          <w:p w:rsidRPr="0056263A" w:rsidR="00F51BB9" w:rsidP="0056263A" w:rsidRDefault="00F51BB9" w14:paraId="4DE48CFA" w14:textId="77777777">
            <w:pPr>
              <w:pStyle w:val="Heading2"/>
              <w:rPr>
                <w:rFonts w:ascii="Arial" w:hAnsi="Arial" w:cs="Arial"/>
                <w:b/>
                <w:bCs/>
                <w:color w:val="FFC000" w:themeColor="accent4"/>
              </w:rPr>
            </w:pPr>
            <w:r w:rsidRPr="0056263A">
              <w:rPr>
                <w:rFonts w:ascii="Arial" w:hAnsi="Arial" w:cs="Arial"/>
                <w:b/>
                <w:bCs/>
                <w:color w:val="auto"/>
                <w:sz w:val="24"/>
                <w:szCs w:val="24"/>
              </w:rPr>
              <w:t>12. ADDITIONAL ITEMS REQUIRED BY DEPARTMENT/COLLEGE IF APPLICABLE</w:t>
            </w:r>
          </w:p>
        </w:tc>
      </w:tr>
    </w:tbl>
    <w:p w:rsidRPr="00220227" w:rsidR="00D47855" w:rsidP="77929A69" w:rsidRDefault="00D47855" w14:paraId="4B12ACF7" w14:textId="7AF34502">
      <w:pPr>
        <w:ind w:left="720"/>
        <w:rPr>
          <w:rFonts w:ascii="Arial" w:hAnsi="Arial" w:eastAsia="Calibri" w:cs="Arial"/>
        </w:rPr>
      </w:pPr>
    </w:p>
    <w:tbl>
      <w:tblPr>
        <w:tblpPr w:leftFromText="180" w:rightFromText="180" w:vertAnchor="text" w:horzAnchor="margin" w:tblpY="78"/>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hemeFill="text1"/>
        <w:tblLook w:val="00A0" w:firstRow="1" w:lastRow="0" w:firstColumn="1" w:lastColumn="0" w:noHBand="0" w:noVBand="0"/>
      </w:tblPr>
      <w:tblGrid>
        <w:gridCol w:w="9576"/>
      </w:tblGrid>
      <w:tr w:rsidRPr="00220227" w:rsidR="00F51BB9" w:rsidTr="77929A69" w14:paraId="70F5503E" w14:textId="77777777">
        <w:trPr>
          <w:tblHeader/>
        </w:trPr>
        <w:tc>
          <w:tcPr>
            <w:tcW w:w="500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B838"/>
            <w:tcMar>
              <w:top w:w="0" w:type="dxa"/>
              <w:left w:w="108" w:type="dxa"/>
              <w:bottom w:w="0" w:type="dxa"/>
              <w:right w:w="108" w:type="dxa"/>
            </w:tcMar>
          </w:tcPr>
          <w:p w:rsidRPr="0056263A" w:rsidR="00F51BB9" w:rsidP="0056263A" w:rsidRDefault="00F51BB9" w14:paraId="268254A0" w14:textId="77777777">
            <w:pPr>
              <w:pStyle w:val="Heading2"/>
              <w:rPr>
                <w:rFonts w:ascii="Arial" w:hAnsi="Arial" w:cs="Arial"/>
                <w:b/>
                <w:bCs/>
                <w:color w:val="auto"/>
                <w:sz w:val="24"/>
                <w:szCs w:val="24"/>
              </w:rPr>
            </w:pPr>
            <w:r w:rsidRPr="0056263A">
              <w:rPr>
                <w:rFonts w:ascii="Arial" w:hAnsi="Arial" w:cs="Arial"/>
                <w:b/>
                <w:bCs/>
                <w:color w:val="auto"/>
                <w:sz w:val="24"/>
                <w:szCs w:val="24"/>
              </w:rPr>
              <w:t>13. ADDITIONAL ITEMS NEEDED BY INDIVIDUAL INSTRUCTOR IF APPLICABLE</w:t>
            </w:r>
          </w:p>
        </w:tc>
      </w:tr>
    </w:tbl>
    <w:p w:rsidR="00F51BB9" w:rsidP="77929A69" w:rsidRDefault="00F51BB9" w14:paraId="0E145DBA" w14:textId="554D5298"/>
    <w:p w:rsidR="00974C05" w:rsidP="77929A69" w:rsidRDefault="00974C05" w14:paraId="126677F3" w14:textId="001459E2"/>
    <w:sectPr w:rsidR="00974C05" w:rsidSect="004B75A2">
      <w:headerReference w:type="default" r:id="rId70"/>
      <w:footerReference w:type="default" r:id="rId71"/>
      <w:pgSz w:w="12240" w:h="15840"/>
      <w:pgMar w:top="110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G" w:author="Seung Gutsch" w:date="2023-02-14T11:50:00Z" w:id="1">
    <w:p w:rsidR="7986C892" w:rsidRDefault="7986C892" w14:paraId="4255F39E" w14:textId="415A385C">
      <w:pPr>
        <w:pStyle w:val="CommentText"/>
      </w:pPr>
      <w:r w:rsidRPr="7986C892">
        <w:rPr>
          <w:b/>
          <w:bCs/>
        </w:rPr>
        <w:t>Instructions:</w:t>
      </w:r>
      <w:r>
        <w:t xml:space="preserve"> States whether the course is fully online, blended, or web-enhanced. (Aligns with OSCQR standard 1.7)</w:t>
      </w:r>
      <w:r>
        <w:rPr>
          <w:rStyle w:val="CommentReference"/>
        </w:rPr>
        <w:annotationRef/>
      </w:r>
    </w:p>
  </w:comment>
  <w:comment w:initials="SG" w:author="Seung Gutsch" w:date="2023-02-14T11:47:00Z" w:id="2">
    <w:p w:rsidR="7986C892" w:rsidRDefault="7986C892" w14:paraId="05F6C940" w14:textId="24CF9DBD">
      <w:pPr>
        <w:pStyle w:val="CommentText"/>
      </w:pPr>
      <w:r w:rsidRPr="7986C892">
        <w:rPr>
          <w:b/>
          <w:bCs/>
        </w:rPr>
        <w:t xml:space="preserve">Instructions: </w:t>
      </w:r>
      <w:r>
        <w:t>List any required synchronous meeting times before the beginning of the course (Aligns with OSCQR standard 6.48).</w:t>
      </w:r>
      <w:r>
        <w:rPr>
          <w:rStyle w:val="CommentReference"/>
        </w:rPr>
        <w:annotationRef/>
      </w:r>
    </w:p>
  </w:comment>
  <w:comment w:initials="SG" w:author="Seung Gutsch" w:date="2023-02-14T11:31:00Z" w:id="3">
    <w:p w:rsidR="7986C892" w:rsidRDefault="7986C892" w14:paraId="09B48BD9" w14:textId="0A4033B2">
      <w:pPr>
        <w:pStyle w:val="CommentText"/>
      </w:pPr>
      <w:r w:rsidRPr="7986C892">
        <w:rPr>
          <w:b/>
          <w:bCs/>
        </w:rPr>
        <w:t>Instructions:</w:t>
      </w:r>
      <w:r>
        <w:t xml:space="preserve"> Provide opportunities for private communication with the instructor. Include department and program information. This helps learners who are completely online estabilsh and maintain a sense of connection with the instructor and the overall program. (Aligns with OSCQR standard 1.10 &amp; support RSI)</w:t>
      </w:r>
      <w:r>
        <w:rPr>
          <w:rStyle w:val="CommentReference"/>
        </w:rPr>
        <w:annotationRef/>
      </w:r>
    </w:p>
  </w:comment>
  <w:comment w:initials="SG" w:author="Seung Gutsch" w:date="2023-02-14T13:39:00Z" w:id="4">
    <w:p w:rsidR="000677AE" w:rsidP="004627F1" w:rsidRDefault="000677AE" w14:paraId="63C89DF8" w14:textId="77777777">
      <w:pPr>
        <w:pStyle w:val="CommentText"/>
      </w:pPr>
      <w:r>
        <w:rPr>
          <w:b/>
          <w:bCs/>
        </w:rPr>
        <w:t xml:space="preserve">Instructions: </w:t>
      </w:r>
      <w:r>
        <w:t xml:space="preserve">Provide your full list of course materials and required texts. Include ISBN numbers. Consider the use of Open Educational Resources (OER) that are low/no cost, accessible, and openly licensed. Check with your campus, department, or online learning supports for any campus OER initiatives or guidance. (Aligns with OSCQR standards </w:t>
      </w:r>
      <w:hyperlink w:history="1" r:id="rId1">
        <w:r w:rsidRPr="004627F1">
          <w:rPr>
            <w:rStyle w:val="Hyperlink"/>
          </w:rPr>
          <w:t>1.8</w:t>
        </w:r>
      </w:hyperlink>
      <w:r>
        <w:t xml:space="preserve">, </w:t>
      </w:r>
      <w:hyperlink w:history="1" r:id="rId2">
        <w:r w:rsidRPr="004627F1">
          <w:rPr>
            <w:rStyle w:val="Hyperlink"/>
          </w:rPr>
          <w:t>4.32</w:t>
        </w:r>
      </w:hyperlink>
      <w:r>
        <w:t>)</w:t>
      </w:r>
    </w:p>
  </w:comment>
  <w:comment w:initials="SG" w:author="Seung Gutsch" w:date="2023-02-13T12:51:00Z" w:id="5">
    <w:p w:rsidR="009741E4" w:rsidP="00130FAA" w:rsidRDefault="00EA3184" w14:paraId="6347334A" w14:textId="77777777">
      <w:pPr>
        <w:pStyle w:val="CommentText"/>
      </w:pPr>
      <w:r>
        <w:rPr>
          <w:rStyle w:val="CommentReference"/>
        </w:rPr>
        <w:annotationRef/>
      </w:r>
      <w:r w:rsidR="009741E4">
        <w:rPr>
          <w:b/>
          <w:bCs/>
        </w:rPr>
        <w:t xml:space="preserve">Instructions: </w:t>
      </w:r>
      <w:r w:rsidR="009741E4">
        <w:t xml:space="preserve">Learners will likely try accessing their online courses on several devices. Ensure to add information on all technology tools and software used in the course and links to their privacy policies.  </w:t>
      </w:r>
      <w:r w:rsidR="009741E4">
        <w:rPr>
          <w:i/>
          <w:iCs/>
        </w:rPr>
        <w:t xml:space="preserve">Check with your campus to confirm that tools are supported and meet accessibility standards.  </w:t>
      </w:r>
      <w:r w:rsidR="009741E4">
        <w:t>(Aligns with OSCQR standards 1.8, 2.11, 2.14, 2.15)</w:t>
      </w:r>
    </w:p>
  </w:comment>
  <w:comment w:initials="SG" w:author="Seung Gutsch" w:date="2023-02-14T11:40:00Z" w:id="6">
    <w:p w:rsidR="00CC1B31" w:rsidP="00EE4820" w:rsidRDefault="00CC1B31" w14:paraId="70DDCDF7" w14:textId="77777777">
      <w:pPr>
        <w:pStyle w:val="CommentText"/>
      </w:pPr>
      <w:r>
        <w:rPr>
          <w:b/>
          <w:bCs/>
        </w:rPr>
        <w:t xml:space="preserve">Instructions: </w:t>
      </w:r>
      <w:r>
        <w:t>Provides access to learner success resources such as technical help, orientation, and tutoring (Aligns with OSCQR standard 1.6 &amp; supports RSI)</w:t>
      </w:r>
    </w:p>
  </w:comment>
  <w:comment w:initials="SG" w:author="Seung Gutsch" w:date="2023-02-14T14:49:00Z" w:id="7">
    <w:p w:rsidR="0097152E" w:rsidP="00866261" w:rsidRDefault="0097152E" w14:paraId="4A042549" w14:textId="77777777">
      <w:pPr>
        <w:pStyle w:val="CommentText"/>
      </w:pPr>
      <w:r>
        <w:rPr>
          <w:b/>
          <w:bCs/>
        </w:rPr>
        <w:t xml:space="preserve">Instructions: </w:t>
      </w:r>
      <w:r>
        <w:t>Provide the full course descriptions or academic bulletin course description (Aligns with OSCQR standard 1.2 &amp; supports RSI).</w:t>
      </w:r>
    </w:p>
  </w:comment>
  <w:comment w:initials="SG" w:author="Seung Gutsch" w:date="2023-02-14T11:08:00Z" w:id="8">
    <w:p w:rsidR="00A412F1" w:rsidP="00A925AE" w:rsidRDefault="00A412F1" w14:paraId="19828800" w14:textId="77777777">
      <w:pPr>
        <w:pStyle w:val="CommentText"/>
      </w:pPr>
      <w:r>
        <w:rPr>
          <w:b/>
          <w:bCs/>
        </w:rPr>
        <w:t>Instructions:</w:t>
      </w:r>
      <w:r>
        <w:t xml:space="preserve"> List the key course learning objectives. Include any approved outcomes, competencies from your department, accrediting body, or general education requirements. Course objectives/outcomes are clearly defined, observable, and aligned with learning activities and assessments. (Aligns with OSCQR standard </w:t>
      </w:r>
      <w:hyperlink w:history="1" r:id="rId3">
        <w:r w:rsidRPr="00A925AE">
          <w:rPr>
            <w:rStyle w:val="Hyperlink"/>
          </w:rPr>
          <w:t>1.9</w:t>
        </w:r>
      </w:hyperlink>
      <w:r>
        <w:t xml:space="preserve">) </w:t>
      </w:r>
    </w:p>
  </w:comment>
  <w:comment w:initials="SG" w:author="Seung Gutsch" w:date="2023-02-14T17:37:00Z" w:id="9">
    <w:p w:rsidR="00916204" w:rsidP="008E7C53" w:rsidRDefault="00A2455C" w14:paraId="160709ED" w14:textId="77777777">
      <w:pPr>
        <w:pStyle w:val="CommentText"/>
      </w:pPr>
      <w:r>
        <w:rPr>
          <w:rStyle w:val="CommentReference"/>
        </w:rPr>
        <w:annotationRef/>
      </w:r>
      <w:r w:rsidR="00916204">
        <w:rPr>
          <w:b/>
          <w:bCs/>
        </w:rPr>
        <w:t xml:space="preserve">Instructions: </w:t>
      </w:r>
      <w:r w:rsidR="00916204">
        <w:t>Include specific expectations regarding course discussions and interaction. Include communication expectations here, including your response times to communications and grading turnaround time. (Aligns with OSCQR standards 5.38 &amp; supports RSI, 1.8, 5.39 &amp; supports RSI, 6.48).</w:t>
      </w:r>
    </w:p>
  </w:comment>
  <w:comment w:initials="SG" w:author="Seung Gutsch" w:date="2023-02-15T09:03:00Z" w:id="10">
    <w:p w:rsidR="000156E0" w:rsidP="00362C4B" w:rsidRDefault="000156E0" w14:paraId="7D441D7D" w14:textId="77777777">
      <w:pPr>
        <w:pStyle w:val="CommentText"/>
      </w:pPr>
      <w:r>
        <w:rPr>
          <w:rStyle w:val="CommentReference"/>
        </w:rPr>
        <w:annotationRef/>
      </w:r>
      <w:r>
        <w:rPr>
          <w:b/>
          <w:bCs/>
          <w:color w:val="0E101A"/>
        </w:rPr>
        <w:t xml:space="preserve">Instructions: </w:t>
      </w:r>
      <w:r>
        <w:rPr>
          <w:color w:val="0E101A"/>
        </w:rPr>
        <w:t>Explain how you, as an instructor, plan to interact and engage learners regularly throughout the semester to support their learning and to help them achieve learning outcomes, including responding to learner questions, grades, and feedback on the coursework, posting regular announcements, and engage in the course discussion areas regarding academic course content when appropriate (Aligns with OSCQR standards </w:t>
      </w:r>
      <w:hyperlink w:history="1" r:id="rId4">
        <w:r w:rsidRPr="00362C4B">
          <w:rPr>
            <w:rStyle w:val="Hyperlink"/>
          </w:rPr>
          <w:t>1.3</w:t>
        </w:r>
      </w:hyperlink>
      <w:r>
        <w:rPr>
          <w:color w:val="0E101A"/>
        </w:rPr>
        <w:t>, </w:t>
      </w:r>
      <w:hyperlink w:history="1" r:id="rId5">
        <w:r w:rsidRPr="00362C4B">
          <w:rPr>
            <w:rStyle w:val="Hyperlink"/>
          </w:rPr>
          <w:t>4.29</w:t>
        </w:r>
      </w:hyperlink>
      <w:r>
        <w:rPr>
          <w:color w:val="0E101A"/>
        </w:rPr>
        <w:t>, </w:t>
      </w:r>
      <w:hyperlink w:history="1" r:id="rId6">
        <w:r w:rsidRPr="00362C4B">
          <w:rPr>
            <w:rStyle w:val="Hyperlink"/>
          </w:rPr>
          <w:t>5.38</w:t>
        </w:r>
      </w:hyperlink>
      <w:r>
        <w:rPr>
          <w:color w:val="0E101A"/>
        </w:rPr>
        <w:t>, </w:t>
      </w:r>
      <w:hyperlink w:history="1" r:id="rId7">
        <w:r w:rsidRPr="00362C4B">
          <w:rPr>
            <w:rStyle w:val="Hyperlink"/>
          </w:rPr>
          <w:t>5.39</w:t>
        </w:r>
      </w:hyperlink>
      <w:r>
        <w:rPr>
          <w:color w:val="0E101A"/>
        </w:rPr>
        <w:t>, </w:t>
      </w:r>
      <w:hyperlink w:history="1" r:id="rId8">
        <w:r w:rsidRPr="00362C4B">
          <w:rPr>
            <w:rStyle w:val="Hyperlink"/>
          </w:rPr>
          <w:t>5.41</w:t>
        </w:r>
      </w:hyperlink>
      <w:r>
        <w:rPr>
          <w:color w:val="0E101A"/>
        </w:rPr>
        <w:t>, </w:t>
      </w:r>
      <w:hyperlink w:history="1" r:id="rId9">
        <w:r w:rsidRPr="00362C4B">
          <w:rPr>
            <w:rStyle w:val="Hyperlink"/>
          </w:rPr>
          <w:t>5.43,</w:t>
        </w:r>
      </w:hyperlink>
      <w:r>
        <w:rPr>
          <w:color w:val="0E101A"/>
          <w:u w:val="single"/>
        </w:rPr>
        <w:t> </w:t>
      </w:r>
      <w:r>
        <w:rPr>
          <w:color w:val="0E101A"/>
        </w:rPr>
        <w:t>supports </w:t>
      </w:r>
      <w:r>
        <w:rPr>
          <w:b/>
          <w:bCs/>
          <w:color w:val="0E101A"/>
        </w:rPr>
        <w:t>RSI</w:t>
      </w:r>
      <w:r>
        <w:rPr>
          <w:color w:val="0E101A"/>
          <w:u w:val="single"/>
        </w:rPr>
        <w:t>)</w:t>
      </w:r>
    </w:p>
  </w:comment>
  <w:comment w:initials="SG" w:author="Seung Gutsch" w:date="2023-02-14T13:47:00Z" w:id="11">
    <w:p w:rsidR="00916204" w:rsidP="00154327" w:rsidRDefault="00916204" w14:paraId="3DF13C6E" w14:textId="1E305195">
      <w:pPr>
        <w:pStyle w:val="CommentText"/>
      </w:pPr>
      <w:r>
        <w:rPr>
          <w:b/>
          <w:bCs/>
        </w:rPr>
        <w:t>Instructions:</w:t>
      </w:r>
      <w:r>
        <w:t xml:space="preserve"> States whether the course is fully online, blended, or web-enhanced. (Aligns with OSCQR standard 1.7)</w:t>
      </w:r>
    </w:p>
  </w:comment>
  <w:comment w:initials="SG" w:author="Seung Gutsch" w:date="2023-02-14T14:00:00Z" w:id="12">
    <w:p w:rsidR="00D47A77" w:rsidP="0037405E" w:rsidRDefault="00D47A77" w14:paraId="6CE42025" w14:textId="77777777">
      <w:pPr>
        <w:pStyle w:val="CommentText"/>
      </w:pPr>
      <w:r>
        <w:rPr>
          <w:b/>
          <w:bCs/>
        </w:rPr>
        <w:t xml:space="preserve">Instructions: </w:t>
      </w:r>
      <w:r>
        <w:t>A course schedule helps learners understand the pacing of the course and what to expect, so they can plan accordingly. Include overall course structure information, as well as information about the activities in each course module (Aligns with OSCQR standard 1.2).</w:t>
      </w:r>
    </w:p>
  </w:comment>
  <w:comment w:initials="SG" w:author="Seung Gutsch" w:date="2023-02-14T15:17:00Z" w:id="13">
    <w:p w:rsidR="00D47A77" w:rsidP="00FF5DD6" w:rsidRDefault="00D47A77" w14:paraId="15D3FE6A" w14:textId="77777777">
      <w:pPr>
        <w:pStyle w:val="CommentText"/>
      </w:pPr>
      <w:r>
        <w:rPr>
          <w:b/>
          <w:bCs/>
        </w:rPr>
        <w:t>Instructions:</w:t>
      </w:r>
      <w:r>
        <w:t xml:space="preserve"> Offers access to a variety of engaging resources to present content, support learning, and collaboration, and facilitate regular and substantive interaction with the instructor (Aligns with OSCQR standard 4.29 &amp; supports RSI)</w:t>
      </w:r>
    </w:p>
  </w:comment>
  <w:comment w:initials="SG" w:author="Seung Gutsch" w:date="2023-02-14T15:34:00Z" w:id="14">
    <w:p w:rsidR="00A0528E" w:rsidP="004B668E" w:rsidRDefault="00A0528E" w14:paraId="788A7010" w14:textId="77777777">
      <w:pPr>
        <w:pStyle w:val="CommentText"/>
      </w:pPr>
      <w:r>
        <w:rPr>
          <w:b/>
          <w:bCs/>
        </w:rPr>
        <w:t>Instructions:</w:t>
      </w:r>
      <w:r>
        <w:t xml:space="preserve"> Provides activities for learners to develop critical thinking skills and emulate real-world applications of the discipline through class interaction, including instructor feedback. </w:t>
      </w:r>
      <w:r>
        <w:rPr>
          <w:color w:val="0E101A"/>
        </w:rPr>
        <w:t xml:space="preserve">OSCQR standard </w:t>
      </w:r>
      <w:hyperlink w:history="1" r:id="rId10">
        <w:r w:rsidRPr="004B668E">
          <w:rPr>
            <w:rStyle w:val="Hyperlink"/>
          </w:rPr>
          <w:t>4.30</w:t>
        </w:r>
      </w:hyperlink>
      <w:r>
        <w:rPr>
          <w:color w:val="0E101A"/>
        </w:rPr>
        <w:t xml:space="preserve">, </w:t>
      </w:r>
      <w:hyperlink w:history="1" r:id="rId11">
        <w:r w:rsidRPr="004B668E">
          <w:rPr>
            <w:rStyle w:val="Hyperlink"/>
          </w:rPr>
          <w:t>4.31</w:t>
        </w:r>
      </w:hyperlink>
      <w:r>
        <w:rPr>
          <w:color w:val="0E101A"/>
        </w:rPr>
        <w:t xml:space="preserve"> &amp; support RSI) </w:t>
      </w:r>
    </w:p>
  </w:comment>
  <w:comment w:initials="SG" w:author="Seung Gutsch" w:date="2023-02-14T11:13:00Z" w:id="15">
    <w:p w:rsidR="00E34F4A" w:rsidP="00BD331D" w:rsidRDefault="00E34F4A" w14:paraId="73ACACBB" w14:textId="77777777">
      <w:pPr>
        <w:pStyle w:val="CommentText"/>
      </w:pPr>
      <w:r>
        <w:rPr>
          <w:b/>
          <w:bCs/>
        </w:rPr>
        <w:t xml:space="preserve">Instructions: </w:t>
      </w:r>
      <w:r>
        <w:t>Below are example course grading weights and a grading scale. Edit the tables below according to your course evaluation scheme and college/department scales. Map your course learning activities to your course objectives and list the weights of each type of activity. There is a section below specifically for your late-work policy. To maintain the accessibility of this table, do not merge cells. Be sure to check the accessibility of the table if you alter them. (Aligns with OSCQR standards 5.39, 6.44)</w:t>
      </w:r>
    </w:p>
  </w:comment>
  <w:comment w:initials="SG" w:author="Seung Gutsch" w:date="2023-02-14T10:36:00Z" w:id="16">
    <w:p w:rsidR="00A772CA" w:rsidP="00FB18DA" w:rsidRDefault="00A772CA" w14:paraId="1A072266" w14:textId="77777777">
      <w:pPr>
        <w:pStyle w:val="CommentText"/>
      </w:pPr>
      <w:r>
        <w:rPr>
          <w:b/>
          <w:bCs/>
        </w:rPr>
        <w:t xml:space="preserve">Instructions: </w:t>
      </w:r>
      <w:r>
        <w:t xml:space="preserve">Include a list of all assessment methods, such as presentations, discussions, reflections, assignments, projects, assessments, etc. (Aligns with OSCQR standard </w:t>
      </w:r>
      <w:hyperlink w:history="1" r:id="rId12">
        <w:r w:rsidRPr="00FB18DA">
          <w:rPr>
            <w:rStyle w:val="Hyperlink"/>
          </w:rPr>
          <w:t>4.29</w:t>
        </w:r>
      </w:hyperlink>
      <w:r>
        <w:t xml:space="preserve"> &amp; supports RSI, </w:t>
      </w:r>
      <w:hyperlink w:history="1" r:id="rId13">
        <w:r w:rsidRPr="00FB18DA">
          <w:rPr>
            <w:rStyle w:val="Hyperlink"/>
          </w:rPr>
          <w:t>4.30</w:t>
        </w:r>
      </w:hyperlink>
      <w:r>
        <w:t xml:space="preserve">, </w:t>
      </w:r>
      <w:hyperlink w:history="1" r:id="rId14">
        <w:r w:rsidRPr="00FB18DA">
          <w:rPr>
            <w:rStyle w:val="Hyperlink"/>
          </w:rPr>
          <w:t>4.31</w:t>
        </w:r>
      </w:hyperlink>
      <w:r>
        <w:t>).</w:t>
      </w:r>
    </w:p>
  </w:comment>
  <w:comment w:initials="SG" w:author="Seung Gutsch" w:date="2023-02-14T10:40:00Z" w:id="17">
    <w:p w:rsidR="00023A7B" w:rsidP="004652BC" w:rsidRDefault="00023A7B" w14:paraId="52999F95" w14:textId="77777777">
      <w:pPr>
        <w:pStyle w:val="CommentText"/>
      </w:pPr>
      <w:r>
        <w:rPr>
          <w:b/>
          <w:bCs/>
        </w:rPr>
        <w:t>Instructions:</w:t>
      </w:r>
      <w:r>
        <w:t xml:space="preserve"> Include information or a link to campus policy for online attendance. Include expectations for logging in, checking email, notifications, etc. Include any policy on missing synchronous sessions. (Aligns with OSCQR standards 1.3, 1.5).</w:t>
      </w:r>
    </w:p>
  </w:comment>
  <w:comment w:initials="SG" w:author="Seung Gutsch" w:date="2023-02-14T15:02:00Z" w:id="18">
    <w:p w:rsidR="005E1D1D" w:rsidP="00C9031C" w:rsidRDefault="005E1D1D" w14:paraId="2D1874F5" w14:textId="77777777">
      <w:pPr>
        <w:pStyle w:val="CommentText"/>
      </w:pPr>
      <w:r>
        <w:rPr>
          <w:b/>
          <w:bCs/>
        </w:rPr>
        <w:t xml:space="preserve">Instructions: </w:t>
      </w:r>
      <w:r>
        <w:t xml:space="preserve">Include specific expectations regarding course discussions and interaction. Include communication expectations here, including your response times to communications and grading turnaround time. (Aligns with OSCQR standards </w:t>
      </w:r>
      <w:hyperlink w:history="1" r:id="rId15">
        <w:r w:rsidRPr="00C9031C">
          <w:rPr>
            <w:rStyle w:val="Hyperlink"/>
          </w:rPr>
          <w:t>5.38</w:t>
        </w:r>
      </w:hyperlink>
      <w:r>
        <w:t xml:space="preserve">, </w:t>
      </w:r>
      <w:hyperlink w:history="1" r:id="rId16">
        <w:r w:rsidRPr="00C9031C">
          <w:rPr>
            <w:rStyle w:val="Hyperlink"/>
          </w:rPr>
          <w:t>1.8</w:t>
        </w:r>
      </w:hyperlink>
      <w:r>
        <w:t xml:space="preserve">, </w:t>
      </w:r>
      <w:hyperlink w:history="1" r:id="rId17">
        <w:r w:rsidRPr="00C9031C">
          <w:rPr>
            <w:rStyle w:val="Hyperlink"/>
          </w:rPr>
          <w:t>5.39</w:t>
        </w:r>
      </w:hyperlink>
      <w:r>
        <w:t xml:space="preserve">, </w:t>
      </w:r>
      <w:hyperlink w:history="1" r:id="rId18">
        <w:r w:rsidRPr="00C9031C">
          <w:rPr>
            <w:rStyle w:val="Hyperlink"/>
          </w:rPr>
          <w:t>6.48</w:t>
        </w:r>
      </w:hyperlink>
      <w:r>
        <w:t>)</w:t>
      </w:r>
    </w:p>
  </w:comment>
  <w:comment w:initials="SG" w:author="Seung Gutsch" w:date="2023-02-14T11:19:00Z" w:id="19">
    <w:p w:rsidR="005E1D1D" w:rsidP="003946D2" w:rsidRDefault="005E1D1D" w14:paraId="78A9991D" w14:textId="77777777">
      <w:pPr>
        <w:pStyle w:val="CommentText"/>
      </w:pPr>
      <w:r>
        <w:rPr>
          <w:b/>
          <w:bCs/>
        </w:rPr>
        <w:t>Instructions:</w:t>
      </w:r>
      <w:r>
        <w:t xml:space="preserve"> Include grading policy and consequences of late submission  (aligns with OSCQR standard 6.44)</w:t>
      </w:r>
    </w:p>
  </w:comment>
  <w:comment w:initials="SG" w:author="Seung Gutsch" w:date="2023-02-14T10:48:00Z" w:id="20">
    <w:p w:rsidR="00B13DE9" w:rsidP="00C54147" w:rsidRDefault="00B13DE9" w14:paraId="100FBAFD" w14:textId="77777777">
      <w:pPr>
        <w:pStyle w:val="CommentText"/>
      </w:pPr>
      <w:r>
        <w:rPr>
          <w:b/>
          <w:bCs/>
        </w:rPr>
        <w:t>Instructions:</w:t>
      </w:r>
      <w:r>
        <w:t xml:space="preserve"> Include grading policy on makeup work (aligns with OSCQR standard 6.44)</w:t>
      </w:r>
    </w:p>
  </w:comment>
  <w:comment w:initials="SG" w:author="Seung Gutsch" w:date="2023-02-14T10:48:00Z" w:id="21">
    <w:p w:rsidR="0003562B" w:rsidP="005B38DA" w:rsidRDefault="0003562B" w14:paraId="38C4BDC7" w14:textId="77777777">
      <w:pPr>
        <w:pStyle w:val="CommentText"/>
      </w:pPr>
      <w:r>
        <w:rPr>
          <w:b/>
          <w:bCs/>
        </w:rPr>
        <w:t>Instructions:</w:t>
      </w:r>
      <w:r>
        <w:t xml:space="preserve"> Include grading policy on extra credit (aligns with OSCQR standard 6.44)</w:t>
      </w:r>
    </w:p>
  </w:comment>
  <w:comment w:initials="SG" w:author="Seung Gutsch" w:date="2023-02-14T10:56:00Z" w:id="22">
    <w:p w:rsidR="00186C63" w:rsidP="00DC4E00" w:rsidRDefault="00186C63" w14:paraId="66F8434E" w14:textId="77777777">
      <w:pPr>
        <w:pStyle w:val="CommentText"/>
      </w:pPr>
      <w:r>
        <w:rPr>
          <w:b/>
          <w:bCs/>
        </w:rPr>
        <w:t xml:space="preserve">Instructions: </w:t>
      </w:r>
      <w:r>
        <w:t>Provide netiquette expectations. Include a link to your campus code of conduct information. Consider co-creating agreed-upon standards for interactions in the course with course participants. (Aligns with OSCQR standard 5.39).</w:t>
      </w:r>
    </w:p>
  </w:comment>
  <w:comment w:initials="SG" w:author="Seung Gutsch" w:date="2023-02-15T08:39:00Z" w:id="23">
    <w:p w:rsidR="00D55732" w:rsidP="00927AF0" w:rsidRDefault="00D55732" w14:paraId="6E2491CA" w14:textId="77777777">
      <w:pPr>
        <w:pStyle w:val="CommentText"/>
      </w:pPr>
      <w:r>
        <w:rPr>
          <w:rStyle w:val="CommentReference"/>
        </w:rPr>
        <w:annotationRef/>
      </w:r>
      <w:r>
        <w:rPr>
          <w:b/>
          <w:bCs/>
        </w:rPr>
        <w:t>Instructions:</w:t>
      </w:r>
      <w:r>
        <w:t xml:space="preserve"> Include a link to university policies that tie to online learner success, such as support services, academic honesty, tutoring, and technical help (Aligns with OSCQR standards 1.5, 1.6 &amp; support RSI).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55F39E" w15:done="0"/>
  <w15:commentEx w15:paraId="05F6C940" w15:done="0"/>
  <w15:commentEx w15:paraId="09B48BD9" w15:done="0"/>
  <w15:commentEx w15:paraId="63C89DF8" w15:done="0"/>
  <w15:commentEx w15:paraId="6347334A" w15:done="0"/>
  <w15:commentEx w15:paraId="70DDCDF7" w15:done="0"/>
  <w15:commentEx w15:paraId="4A042549" w15:done="0"/>
  <w15:commentEx w15:paraId="19828800" w15:done="0"/>
  <w15:commentEx w15:paraId="160709ED" w15:done="0"/>
  <w15:commentEx w15:paraId="7D441D7D" w15:done="0"/>
  <w15:commentEx w15:paraId="3DF13C6E" w15:done="0"/>
  <w15:commentEx w15:paraId="6CE42025" w15:done="0"/>
  <w15:commentEx w15:paraId="15D3FE6A" w15:done="0"/>
  <w15:commentEx w15:paraId="788A7010" w15:done="0"/>
  <w15:commentEx w15:paraId="73ACACBB" w15:done="0"/>
  <w15:commentEx w15:paraId="1A072266" w15:done="0"/>
  <w15:commentEx w15:paraId="52999F95" w15:done="0"/>
  <w15:commentEx w15:paraId="2D1874F5" w15:done="0"/>
  <w15:commentEx w15:paraId="78A9991D" w15:done="0"/>
  <w15:commentEx w15:paraId="100FBAFD" w15:done="0"/>
  <w15:commentEx w15:paraId="38C4BDC7" w15:done="0"/>
  <w15:commentEx w15:paraId="66F8434E" w15:done="0"/>
  <w15:commentEx w15:paraId="6E2491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C8FFAC4" w16cex:dateUtc="2023-02-14T17:50:00Z"/>
  <w16cex:commentExtensible w16cex:durableId="26E332E4" w16cex:dateUtc="2023-02-14T17:47:00Z"/>
  <w16cex:commentExtensible w16cex:durableId="4029732D" w16cex:dateUtc="2023-02-14T17:31:00Z"/>
  <w16cex:commentExtensible w16cex:durableId="15FB7248" w16cex:dateUtc="2023-02-14T19:39:00Z"/>
  <w16cex:commentExtensible w16cex:durableId="2794B0C3" w16cex:dateUtc="2023-02-13T18:51:00Z"/>
  <w16cex:commentExtensible w16cex:durableId="5294A0C4" w16cex:dateUtc="2023-02-14T17:40:00Z"/>
  <w16cex:commentExtensible w16cex:durableId="7D9DF139" w16cex:dateUtc="2023-02-14T20:49:00Z"/>
  <w16cex:commentExtensible w16cex:durableId="2F6EA636" w16cex:dateUtc="2023-02-14T17:08:00Z"/>
  <w16cex:commentExtensible w16cex:durableId="27964557" w16cex:dateUtc="2023-02-14T23:37:00Z"/>
  <w16cex:commentExtensible w16cex:durableId="27971E51" w16cex:dateUtc="2023-02-15T15:03:00Z"/>
  <w16cex:commentExtensible w16cex:durableId="13DFBABB" w16cex:dateUtc="2023-02-14T19:47:00Z"/>
  <w16cex:commentExtensible w16cex:durableId="00BF245F" w16cex:dateUtc="2023-02-14T20:00:00Z"/>
  <w16cex:commentExtensible w16cex:durableId="3978F330" w16cex:dateUtc="2023-02-14T21:17:00Z"/>
  <w16cex:commentExtensible w16cex:durableId="71B7C545" w16cex:dateUtc="2023-02-14T21:34:00Z"/>
  <w16cex:commentExtensible w16cex:durableId="5AF10039" w16cex:dateUtc="2023-02-14T17:13:00Z"/>
  <w16cex:commentExtensible w16cex:durableId="14089EF3" w16cex:dateUtc="2023-02-14T16:36:00Z"/>
  <w16cex:commentExtensible w16cex:durableId="792B66DF" w16cex:dateUtc="2023-02-14T16:40:00Z"/>
  <w16cex:commentExtensible w16cex:durableId="07F8809A" w16cex:dateUtc="2023-02-14T21:02:00Z"/>
  <w16cex:commentExtensible w16cex:durableId="1DF308D7" w16cex:dateUtc="2023-02-14T17:19:00Z"/>
  <w16cex:commentExtensible w16cex:durableId="0C4EC404" w16cex:dateUtc="2023-02-14T16:48:00Z"/>
  <w16cex:commentExtensible w16cex:durableId="339D3BAE" w16cex:dateUtc="2023-02-14T16:48:00Z"/>
  <w16cex:commentExtensible w16cex:durableId="11020A6B" w16cex:dateUtc="2023-02-14T16:56:00Z"/>
  <w16cex:commentExtensible w16cex:durableId="279718CD" w16cex:dateUtc="2023-02-15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55F39E" w16cid:durableId="7C8FFAC4"/>
  <w16cid:commentId w16cid:paraId="05F6C940" w16cid:durableId="26E332E4"/>
  <w16cid:commentId w16cid:paraId="09B48BD9" w16cid:durableId="4029732D"/>
  <w16cid:commentId w16cid:paraId="63C89DF8" w16cid:durableId="15FB7248"/>
  <w16cid:commentId w16cid:paraId="6347334A" w16cid:durableId="2794B0C3"/>
  <w16cid:commentId w16cid:paraId="70DDCDF7" w16cid:durableId="5294A0C4"/>
  <w16cid:commentId w16cid:paraId="4A042549" w16cid:durableId="7D9DF139"/>
  <w16cid:commentId w16cid:paraId="19828800" w16cid:durableId="2F6EA636"/>
  <w16cid:commentId w16cid:paraId="160709ED" w16cid:durableId="27964557"/>
  <w16cid:commentId w16cid:paraId="7D441D7D" w16cid:durableId="27971E51"/>
  <w16cid:commentId w16cid:paraId="3DF13C6E" w16cid:durableId="13DFBABB"/>
  <w16cid:commentId w16cid:paraId="6CE42025" w16cid:durableId="00BF245F"/>
  <w16cid:commentId w16cid:paraId="15D3FE6A" w16cid:durableId="3978F330"/>
  <w16cid:commentId w16cid:paraId="788A7010" w16cid:durableId="71B7C545"/>
  <w16cid:commentId w16cid:paraId="73ACACBB" w16cid:durableId="5AF10039"/>
  <w16cid:commentId w16cid:paraId="1A072266" w16cid:durableId="14089EF3"/>
  <w16cid:commentId w16cid:paraId="52999F95" w16cid:durableId="792B66DF"/>
  <w16cid:commentId w16cid:paraId="2D1874F5" w16cid:durableId="07F8809A"/>
  <w16cid:commentId w16cid:paraId="78A9991D" w16cid:durableId="1DF308D7"/>
  <w16cid:commentId w16cid:paraId="100FBAFD" w16cid:durableId="0C4EC404"/>
  <w16cid:commentId w16cid:paraId="38C4BDC7" w16cid:durableId="339D3BAE"/>
  <w16cid:commentId w16cid:paraId="66F8434E" w16cid:durableId="11020A6B"/>
  <w16cid:commentId w16cid:paraId="6E2491CA" w16cid:durableId="279718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4604" w:rsidRDefault="008F4604" w14:paraId="44811AAC" w14:textId="77777777">
      <w:r>
        <w:separator/>
      </w:r>
    </w:p>
  </w:endnote>
  <w:endnote w:type="continuationSeparator" w:id="0">
    <w:p w:rsidR="008F4604" w:rsidRDefault="008F4604" w14:paraId="34AFDD78" w14:textId="77777777">
      <w:r>
        <w:continuationSeparator/>
      </w:r>
    </w:p>
  </w:endnote>
  <w:endnote w:type="continuationNotice" w:id="1">
    <w:p w:rsidR="008F4604" w:rsidRDefault="008F4604" w14:paraId="208B35B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75A2" w:rsidRDefault="002554A0" w14:paraId="28298FD8" w14:textId="77777777">
    <w:pPr>
      <w:jc w:val="right"/>
    </w:pPr>
    <w:r>
      <w:fldChar w:fldCharType="begin"/>
    </w:r>
    <w:r>
      <w:instrText>PAGE</w:instrText>
    </w:r>
    <w:r>
      <w:fldChar w:fldCharType="separate"/>
    </w:r>
    <w:r w:rsidR="00226822">
      <w:rPr>
        <w:noProof/>
      </w:rPr>
      <w:t>4</w:t>
    </w:r>
    <w:r>
      <w:fldChar w:fldCharType="end"/>
    </w:r>
  </w:p>
  <w:p w:rsidR="004B75A2" w:rsidRDefault="004B75A2" w14:paraId="5D8017C0" w14:textId="77777777">
    <w:pPr>
      <w:ind w:right="360"/>
      <w:rPr>
        <w:rFonts w:ascii="Arial" w:hAnsi="Arial" w:eastAsia="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4604" w:rsidRDefault="008F4604" w14:paraId="5ADCF846" w14:textId="77777777">
      <w:r>
        <w:separator/>
      </w:r>
    </w:p>
  </w:footnote>
  <w:footnote w:type="continuationSeparator" w:id="0">
    <w:p w:rsidR="008F4604" w:rsidRDefault="008F4604" w14:paraId="6EC17CD4" w14:textId="77777777">
      <w:r>
        <w:continuationSeparator/>
      </w:r>
    </w:p>
  </w:footnote>
  <w:footnote w:type="continuationNotice" w:id="1">
    <w:p w:rsidR="008F4604" w:rsidRDefault="008F4604" w14:paraId="6E1C306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B75A2" w:rsidRDefault="002554A0" w14:paraId="1A658D17" w14:textId="77777777">
    <w:pPr>
      <w:ind w:left="-360"/>
    </w:pPr>
    <w:r>
      <w:rPr>
        <w:noProof/>
        <w:lang w:eastAsia="zh-CN"/>
      </w:rPr>
      <w:drawing>
        <wp:inline distT="0" distB="0" distL="0" distR="0" wp14:anchorId="54D30738" wp14:editId="3C2D0594">
          <wp:extent cx="1798955" cy="522605"/>
          <wp:effectExtent l="0" t="0" r="0" b="0"/>
          <wp:docPr id="78" name="Picture 78" descr="Fort  Hay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955" cy="522605"/>
                  </a:xfrm>
                  <a:prstGeom prst="rect">
                    <a:avLst/>
                  </a:prstGeom>
                  <a:noFill/>
                  <a:ln>
                    <a:noFill/>
                  </a:ln>
                </pic:spPr>
              </pic:pic>
            </a:graphicData>
          </a:graphic>
        </wp:inline>
      </w:drawing>
    </w:r>
  </w:p>
  <w:p w:rsidR="004B75A2" w:rsidRDefault="004B75A2" w14:paraId="44E27443" w14:textId="77777777">
    <w:pPr>
      <w:rPr>
        <w:rFonts w:ascii="Arial" w:hAnsi="Arial" w:eastAsia="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E0326D62">
      <w:start w:val="1"/>
      <w:numFmt w:val="bullet"/>
      <w:lvlText w:val="●"/>
      <w:lvlJc w:val="left"/>
      <w:pPr>
        <w:tabs>
          <w:tab w:val="num" w:pos="1008"/>
        </w:tabs>
        <w:ind w:left="720" w:hanging="360"/>
      </w:pPr>
      <w:rPr>
        <w:rFonts w:ascii="Verdana" w:hAnsi="Verdana" w:eastAsia="Verdana" w:cs="Verdana"/>
        <w:b w:val="0"/>
        <w:bCs w:val="0"/>
        <w:i w:val="0"/>
        <w:iCs w:val="0"/>
        <w:strike w:val="0"/>
        <w:color w:val="000000"/>
        <w:sz w:val="20"/>
        <w:szCs w:val="20"/>
        <w:u w:val="none"/>
      </w:rPr>
    </w:lvl>
    <w:lvl w:ilvl="1" w:tplc="E50A5A66">
      <w:start w:val="1"/>
      <w:numFmt w:val="bullet"/>
      <w:lvlText w:val="○"/>
      <w:lvlJc w:val="left"/>
      <w:pPr>
        <w:tabs>
          <w:tab w:val="num" w:pos="1440"/>
        </w:tabs>
        <w:ind w:left="1440" w:hanging="360"/>
      </w:pPr>
      <w:rPr>
        <w:rFonts w:ascii="Courier New" w:hAnsi="Courier New" w:eastAsia="Courier New" w:cs="Courier New"/>
        <w:b w:val="0"/>
        <w:bCs w:val="0"/>
        <w:i w:val="0"/>
        <w:iCs w:val="0"/>
        <w:strike w:val="0"/>
        <w:color w:val="000000"/>
        <w:sz w:val="20"/>
        <w:szCs w:val="20"/>
        <w:u w:val="none"/>
      </w:rPr>
    </w:lvl>
    <w:lvl w:ilvl="2" w:tplc="66B830EA">
      <w:start w:val="1"/>
      <w:numFmt w:val="bullet"/>
      <w:lvlText w:val="●"/>
      <w:lvlJc w:val="right"/>
      <w:pPr>
        <w:tabs>
          <w:tab w:val="num" w:pos="1656"/>
        </w:tabs>
        <w:ind w:left="1296" w:firstLine="684"/>
      </w:pPr>
      <w:rPr>
        <w:rFonts w:ascii="Verdana" w:hAnsi="Verdana" w:eastAsia="Verdana" w:cs="Verdana"/>
        <w:b w:val="0"/>
        <w:bCs w:val="0"/>
        <w:i w:val="0"/>
        <w:iCs w:val="0"/>
        <w:strike w:val="0"/>
        <w:color w:val="000000"/>
        <w:sz w:val="20"/>
        <w:szCs w:val="20"/>
        <w:u w:val="none"/>
      </w:rPr>
    </w:lvl>
    <w:lvl w:ilvl="3" w:tplc="107CCE2E">
      <w:start w:val="1"/>
      <w:numFmt w:val="bullet"/>
      <w:lvlText w:val="●"/>
      <w:lvlJc w:val="left"/>
      <w:pPr>
        <w:tabs>
          <w:tab w:val="num" w:pos="2880"/>
        </w:tabs>
        <w:ind w:left="2880" w:hanging="360"/>
      </w:pPr>
      <w:rPr>
        <w:rFonts w:ascii="Verdana" w:hAnsi="Verdana" w:eastAsia="Verdana" w:cs="Verdana"/>
        <w:b w:val="0"/>
        <w:bCs w:val="0"/>
        <w:i w:val="0"/>
        <w:iCs w:val="0"/>
        <w:strike w:val="0"/>
        <w:color w:val="000000"/>
        <w:sz w:val="20"/>
        <w:szCs w:val="20"/>
        <w:u w:val="none"/>
      </w:rPr>
    </w:lvl>
    <w:lvl w:ilvl="4" w:tplc="305ED79C">
      <w:start w:val="1"/>
      <w:numFmt w:val="bullet"/>
      <w:lvlText w:val="○"/>
      <w:lvlJc w:val="left"/>
      <w:pPr>
        <w:tabs>
          <w:tab w:val="num" w:pos="3600"/>
        </w:tabs>
        <w:ind w:left="3600" w:hanging="360"/>
      </w:pPr>
      <w:rPr>
        <w:rFonts w:ascii="Courier New" w:hAnsi="Courier New" w:eastAsia="Courier New" w:cs="Courier New"/>
        <w:b w:val="0"/>
        <w:bCs w:val="0"/>
        <w:i w:val="0"/>
        <w:iCs w:val="0"/>
        <w:strike w:val="0"/>
        <w:color w:val="000000"/>
        <w:sz w:val="20"/>
        <w:szCs w:val="20"/>
        <w:u w:val="none"/>
      </w:rPr>
    </w:lvl>
    <w:lvl w:ilvl="5" w:tplc="26CCC996">
      <w:start w:val="1"/>
      <w:numFmt w:val="bullet"/>
      <w:lvlText w:val="■"/>
      <w:lvlJc w:val="right"/>
      <w:pPr>
        <w:tabs>
          <w:tab w:val="num" w:pos="4320"/>
        </w:tabs>
        <w:ind w:left="4320" w:hanging="180"/>
      </w:pPr>
      <w:rPr>
        <w:rFonts w:ascii="Verdana" w:hAnsi="Verdana" w:eastAsia="Verdana" w:cs="Verdana"/>
        <w:b w:val="0"/>
        <w:bCs w:val="0"/>
        <w:i w:val="0"/>
        <w:iCs w:val="0"/>
        <w:strike w:val="0"/>
        <w:color w:val="000000"/>
        <w:sz w:val="20"/>
        <w:szCs w:val="20"/>
        <w:u w:val="none"/>
      </w:rPr>
    </w:lvl>
    <w:lvl w:ilvl="6" w:tplc="041E4B9C">
      <w:start w:val="1"/>
      <w:numFmt w:val="bullet"/>
      <w:lvlText w:val="●"/>
      <w:lvlJc w:val="left"/>
      <w:pPr>
        <w:tabs>
          <w:tab w:val="num" w:pos="5040"/>
        </w:tabs>
        <w:ind w:left="5040" w:hanging="360"/>
      </w:pPr>
      <w:rPr>
        <w:rFonts w:ascii="Verdana" w:hAnsi="Verdana" w:eastAsia="Verdana" w:cs="Verdana"/>
        <w:b w:val="0"/>
        <w:bCs w:val="0"/>
        <w:i w:val="0"/>
        <w:iCs w:val="0"/>
        <w:strike w:val="0"/>
        <w:color w:val="000000"/>
        <w:sz w:val="20"/>
        <w:szCs w:val="20"/>
        <w:u w:val="none"/>
      </w:rPr>
    </w:lvl>
    <w:lvl w:ilvl="7" w:tplc="34285856">
      <w:start w:val="1"/>
      <w:numFmt w:val="bullet"/>
      <w:lvlText w:val="○"/>
      <w:lvlJc w:val="left"/>
      <w:pPr>
        <w:tabs>
          <w:tab w:val="num" w:pos="5760"/>
        </w:tabs>
        <w:ind w:left="5760" w:hanging="360"/>
      </w:pPr>
      <w:rPr>
        <w:rFonts w:ascii="Courier New" w:hAnsi="Courier New" w:eastAsia="Courier New" w:cs="Courier New"/>
        <w:b w:val="0"/>
        <w:bCs w:val="0"/>
        <w:i w:val="0"/>
        <w:iCs w:val="0"/>
        <w:strike w:val="0"/>
        <w:color w:val="000000"/>
        <w:sz w:val="20"/>
        <w:szCs w:val="20"/>
        <w:u w:val="none"/>
      </w:rPr>
    </w:lvl>
    <w:lvl w:ilvl="8" w:tplc="42D8BD3E">
      <w:start w:val="1"/>
      <w:numFmt w:val="bullet"/>
      <w:lvlText w:val="■"/>
      <w:lvlJc w:val="right"/>
      <w:pPr>
        <w:tabs>
          <w:tab w:val="num" w:pos="6480"/>
        </w:tabs>
        <w:ind w:left="6480" w:hanging="180"/>
      </w:pPr>
      <w:rPr>
        <w:rFonts w:ascii="Verdana" w:hAnsi="Verdana" w:eastAsia="Verdana" w:cs="Verdana"/>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7DE42A8C">
      <w:start w:val="1"/>
      <w:numFmt w:val="bullet"/>
      <w:lvlText w:val="●"/>
      <w:lvlJc w:val="left"/>
      <w:pPr>
        <w:tabs>
          <w:tab w:val="num" w:pos="1440"/>
        </w:tabs>
        <w:ind w:left="1080" w:hanging="720"/>
      </w:pPr>
      <w:rPr>
        <w:rFonts w:ascii="Verdana" w:hAnsi="Verdana" w:eastAsia="Verdana" w:cs="Verdana"/>
        <w:b w:val="0"/>
        <w:bCs w:val="0"/>
        <w:i w:val="0"/>
        <w:iCs w:val="0"/>
        <w:strike w:val="0"/>
        <w:color w:val="000000"/>
        <w:sz w:val="20"/>
        <w:szCs w:val="20"/>
        <w:u w:val="none"/>
      </w:rPr>
    </w:lvl>
    <w:lvl w:ilvl="1" w:tplc="C1D82AB8">
      <w:start w:val="1"/>
      <w:numFmt w:val="bullet"/>
      <w:lvlText w:val="○"/>
      <w:lvlJc w:val="left"/>
      <w:pPr>
        <w:tabs>
          <w:tab w:val="num" w:pos="1440"/>
        </w:tabs>
        <w:ind w:left="1440" w:hanging="360"/>
      </w:pPr>
      <w:rPr>
        <w:rFonts w:ascii="Courier New" w:hAnsi="Courier New" w:eastAsia="Courier New" w:cs="Courier New"/>
        <w:b w:val="0"/>
        <w:bCs w:val="0"/>
        <w:i w:val="0"/>
        <w:iCs w:val="0"/>
        <w:strike w:val="0"/>
        <w:color w:val="000000"/>
        <w:sz w:val="20"/>
        <w:szCs w:val="20"/>
        <w:u w:val="none"/>
      </w:rPr>
    </w:lvl>
    <w:lvl w:ilvl="2" w:tplc="45764F1E">
      <w:start w:val="1"/>
      <w:numFmt w:val="bullet"/>
      <w:lvlText w:val="●"/>
      <w:lvlJc w:val="right"/>
      <w:pPr>
        <w:tabs>
          <w:tab w:val="num" w:pos="1656"/>
        </w:tabs>
        <w:ind w:left="1296" w:firstLine="684"/>
      </w:pPr>
      <w:rPr>
        <w:rFonts w:ascii="Verdana" w:hAnsi="Verdana" w:eastAsia="Verdana" w:cs="Verdana"/>
        <w:b w:val="0"/>
        <w:bCs w:val="0"/>
        <w:i w:val="0"/>
        <w:iCs w:val="0"/>
        <w:strike w:val="0"/>
        <w:color w:val="000000"/>
        <w:sz w:val="20"/>
        <w:szCs w:val="20"/>
        <w:u w:val="none"/>
      </w:rPr>
    </w:lvl>
    <w:lvl w:ilvl="3" w:tplc="AD3A2794">
      <w:start w:val="1"/>
      <w:numFmt w:val="bullet"/>
      <w:lvlText w:val="●"/>
      <w:lvlJc w:val="left"/>
      <w:pPr>
        <w:tabs>
          <w:tab w:val="num" w:pos="2880"/>
        </w:tabs>
        <w:ind w:left="2880" w:hanging="360"/>
      </w:pPr>
      <w:rPr>
        <w:rFonts w:ascii="Verdana" w:hAnsi="Verdana" w:eastAsia="Verdana" w:cs="Verdana"/>
        <w:b w:val="0"/>
        <w:bCs w:val="0"/>
        <w:i w:val="0"/>
        <w:iCs w:val="0"/>
        <w:strike w:val="0"/>
        <w:color w:val="000000"/>
        <w:sz w:val="20"/>
        <w:szCs w:val="20"/>
        <w:u w:val="none"/>
      </w:rPr>
    </w:lvl>
    <w:lvl w:ilvl="4" w:tplc="DAFA2BC4">
      <w:start w:val="1"/>
      <w:numFmt w:val="bullet"/>
      <w:lvlText w:val="○"/>
      <w:lvlJc w:val="left"/>
      <w:pPr>
        <w:tabs>
          <w:tab w:val="num" w:pos="3600"/>
        </w:tabs>
        <w:ind w:left="3600" w:hanging="360"/>
      </w:pPr>
      <w:rPr>
        <w:rFonts w:ascii="Courier New" w:hAnsi="Courier New" w:eastAsia="Courier New" w:cs="Courier New"/>
        <w:b w:val="0"/>
        <w:bCs w:val="0"/>
        <w:i w:val="0"/>
        <w:iCs w:val="0"/>
        <w:strike w:val="0"/>
        <w:color w:val="000000"/>
        <w:sz w:val="20"/>
        <w:szCs w:val="20"/>
        <w:u w:val="none"/>
      </w:rPr>
    </w:lvl>
    <w:lvl w:ilvl="5" w:tplc="6CE86282">
      <w:start w:val="1"/>
      <w:numFmt w:val="bullet"/>
      <w:lvlText w:val="■"/>
      <w:lvlJc w:val="right"/>
      <w:pPr>
        <w:tabs>
          <w:tab w:val="num" w:pos="4320"/>
        </w:tabs>
        <w:ind w:left="4320" w:hanging="180"/>
      </w:pPr>
      <w:rPr>
        <w:rFonts w:ascii="Verdana" w:hAnsi="Verdana" w:eastAsia="Verdana" w:cs="Verdana"/>
        <w:b w:val="0"/>
        <w:bCs w:val="0"/>
        <w:i w:val="0"/>
        <w:iCs w:val="0"/>
        <w:strike w:val="0"/>
        <w:color w:val="000000"/>
        <w:sz w:val="20"/>
        <w:szCs w:val="20"/>
        <w:u w:val="none"/>
      </w:rPr>
    </w:lvl>
    <w:lvl w:ilvl="6" w:tplc="877AF9AA">
      <w:start w:val="1"/>
      <w:numFmt w:val="bullet"/>
      <w:lvlText w:val="●"/>
      <w:lvlJc w:val="left"/>
      <w:pPr>
        <w:tabs>
          <w:tab w:val="num" w:pos="5040"/>
        </w:tabs>
        <w:ind w:left="5040" w:hanging="360"/>
      </w:pPr>
      <w:rPr>
        <w:rFonts w:ascii="Verdana" w:hAnsi="Verdana" w:eastAsia="Verdana" w:cs="Verdana"/>
        <w:b w:val="0"/>
        <w:bCs w:val="0"/>
        <w:i w:val="0"/>
        <w:iCs w:val="0"/>
        <w:strike w:val="0"/>
        <w:color w:val="000000"/>
        <w:sz w:val="20"/>
        <w:szCs w:val="20"/>
        <w:u w:val="none"/>
      </w:rPr>
    </w:lvl>
    <w:lvl w:ilvl="7" w:tplc="90407934">
      <w:start w:val="1"/>
      <w:numFmt w:val="bullet"/>
      <w:lvlText w:val="○"/>
      <w:lvlJc w:val="left"/>
      <w:pPr>
        <w:tabs>
          <w:tab w:val="num" w:pos="5760"/>
        </w:tabs>
        <w:ind w:left="5760" w:hanging="360"/>
      </w:pPr>
      <w:rPr>
        <w:rFonts w:ascii="Courier New" w:hAnsi="Courier New" w:eastAsia="Courier New" w:cs="Courier New"/>
        <w:b w:val="0"/>
        <w:bCs w:val="0"/>
        <w:i w:val="0"/>
        <w:iCs w:val="0"/>
        <w:strike w:val="0"/>
        <w:color w:val="000000"/>
        <w:sz w:val="20"/>
        <w:szCs w:val="20"/>
        <w:u w:val="none"/>
      </w:rPr>
    </w:lvl>
    <w:lvl w:ilvl="8" w:tplc="1D86E2DC">
      <w:start w:val="1"/>
      <w:numFmt w:val="bullet"/>
      <w:lvlText w:val="■"/>
      <w:lvlJc w:val="right"/>
      <w:pPr>
        <w:tabs>
          <w:tab w:val="num" w:pos="6480"/>
        </w:tabs>
        <w:ind w:left="6480" w:hanging="180"/>
      </w:pPr>
      <w:rPr>
        <w:rFonts w:ascii="Verdana" w:hAnsi="Verdana" w:eastAsia="Verdana" w:cs="Verdana"/>
        <w:b w:val="0"/>
        <w:bCs w:val="0"/>
        <w:i w:val="0"/>
        <w:iCs w:val="0"/>
        <w:strike w:val="0"/>
        <w:color w:val="000000"/>
        <w:sz w:val="20"/>
        <w:szCs w:val="20"/>
        <w:u w:val="none"/>
      </w:rPr>
    </w:lvl>
  </w:abstractNum>
  <w:abstractNum w:abstractNumId="2" w15:restartNumberingAfterBreak="0">
    <w:nsid w:val="00000003"/>
    <w:multiLevelType w:val="hybridMultilevel"/>
    <w:tmpl w:val="00000003"/>
    <w:lvl w:ilvl="0" w:tplc="BC64CCC0">
      <w:start w:val="1"/>
      <w:numFmt w:val="bullet"/>
      <w:lvlText w:val="●"/>
      <w:lvlJc w:val="left"/>
      <w:pPr>
        <w:tabs>
          <w:tab w:val="num" w:pos="1440"/>
        </w:tabs>
        <w:ind w:left="1080" w:hanging="720"/>
      </w:pPr>
      <w:rPr>
        <w:rFonts w:ascii="Verdana" w:hAnsi="Verdana" w:eastAsia="Verdana" w:cs="Verdana"/>
        <w:b w:val="0"/>
        <w:bCs w:val="0"/>
        <w:i w:val="0"/>
        <w:iCs w:val="0"/>
        <w:strike w:val="0"/>
        <w:color w:val="000000"/>
        <w:sz w:val="20"/>
        <w:szCs w:val="20"/>
        <w:u w:val="none"/>
      </w:rPr>
    </w:lvl>
    <w:lvl w:ilvl="1" w:tplc="764EF526">
      <w:start w:val="1"/>
      <w:numFmt w:val="bullet"/>
      <w:lvlText w:val="○"/>
      <w:lvlJc w:val="left"/>
      <w:pPr>
        <w:tabs>
          <w:tab w:val="num" w:pos="1440"/>
        </w:tabs>
        <w:ind w:left="1440" w:hanging="360"/>
      </w:pPr>
      <w:rPr>
        <w:rFonts w:ascii="Courier New" w:hAnsi="Courier New" w:eastAsia="Courier New" w:cs="Courier New"/>
        <w:b w:val="0"/>
        <w:bCs w:val="0"/>
        <w:i w:val="0"/>
        <w:iCs w:val="0"/>
        <w:strike w:val="0"/>
        <w:color w:val="000000"/>
        <w:sz w:val="20"/>
        <w:szCs w:val="20"/>
        <w:u w:val="none"/>
      </w:rPr>
    </w:lvl>
    <w:lvl w:ilvl="2" w:tplc="3DF44592">
      <w:start w:val="1"/>
      <w:numFmt w:val="bullet"/>
      <w:lvlText w:val="●"/>
      <w:lvlJc w:val="right"/>
      <w:pPr>
        <w:tabs>
          <w:tab w:val="num" w:pos="1656"/>
        </w:tabs>
        <w:ind w:left="1296" w:firstLine="684"/>
      </w:pPr>
      <w:rPr>
        <w:rFonts w:ascii="Verdana" w:hAnsi="Verdana" w:eastAsia="Verdana" w:cs="Verdana"/>
        <w:b w:val="0"/>
        <w:bCs w:val="0"/>
        <w:i w:val="0"/>
        <w:iCs w:val="0"/>
        <w:strike w:val="0"/>
        <w:color w:val="000000"/>
        <w:sz w:val="20"/>
        <w:szCs w:val="20"/>
        <w:u w:val="none"/>
      </w:rPr>
    </w:lvl>
    <w:lvl w:ilvl="3" w:tplc="7E424ACA">
      <w:start w:val="1"/>
      <w:numFmt w:val="bullet"/>
      <w:lvlText w:val="●"/>
      <w:lvlJc w:val="left"/>
      <w:pPr>
        <w:tabs>
          <w:tab w:val="num" w:pos="2880"/>
        </w:tabs>
        <w:ind w:left="2880" w:hanging="360"/>
      </w:pPr>
      <w:rPr>
        <w:rFonts w:ascii="Verdana" w:hAnsi="Verdana" w:eastAsia="Verdana" w:cs="Verdana"/>
        <w:b w:val="0"/>
        <w:bCs w:val="0"/>
        <w:i w:val="0"/>
        <w:iCs w:val="0"/>
        <w:strike w:val="0"/>
        <w:color w:val="000000"/>
        <w:sz w:val="20"/>
        <w:szCs w:val="20"/>
        <w:u w:val="none"/>
      </w:rPr>
    </w:lvl>
    <w:lvl w:ilvl="4" w:tplc="927C38EA">
      <w:start w:val="1"/>
      <w:numFmt w:val="bullet"/>
      <w:lvlText w:val="○"/>
      <w:lvlJc w:val="left"/>
      <w:pPr>
        <w:tabs>
          <w:tab w:val="num" w:pos="3600"/>
        </w:tabs>
        <w:ind w:left="3600" w:hanging="360"/>
      </w:pPr>
      <w:rPr>
        <w:rFonts w:ascii="Courier New" w:hAnsi="Courier New" w:eastAsia="Courier New" w:cs="Courier New"/>
        <w:b w:val="0"/>
        <w:bCs w:val="0"/>
        <w:i w:val="0"/>
        <w:iCs w:val="0"/>
        <w:strike w:val="0"/>
        <w:color w:val="000000"/>
        <w:sz w:val="20"/>
        <w:szCs w:val="20"/>
        <w:u w:val="none"/>
      </w:rPr>
    </w:lvl>
    <w:lvl w:ilvl="5" w:tplc="F2D22024">
      <w:start w:val="1"/>
      <w:numFmt w:val="bullet"/>
      <w:lvlText w:val="■"/>
      <w:lvlJc w:val="right"/>
      <w:pPr>
        <w:tabs>
          <w:tab w:val="num" w:pos="4320"/>
        </w:tabs>
        <w:ind w:left="4320" w:hanging="180"/>
      </w:pPr>
      <w:rPr>
        <w:rFonts w:ascii="Verdana" w:hAnsi="Verdana" w:eastAsia="Verdana" w:cs="Verdana"/>
        <w:b w:val="0"/>
        <w:bCs w:val="0"/>
        <w:i w:val="0"/>
        <w:iCs w:val="0"/>
        <w:strike w:val="0"/>
        <w:color w:val="000000"/>
        <w:sz w:val="20"/>
        <w:szCs w:val="20"/>
        <w:u w:val="none"/>
      </w:rPr>
    </w:lvl>
    <w:lvl w:ilvl="6" w:tplc="463E4C30">
      <w:start w:val="1"/>
      <w:numFmt w:val="bullet"/>
      <w:lvlText w:val="●"/>
      <w:lvlJc w:val="left"/>
      <w:pPr>
        <w:tabs>
          <w:tab w:val="num" w:pos="5040"/>
        </w:tabs>
        <w:ind w:left="5040" w:hanging="360"/>
      </w:pPr>
      <w:rPr>
        <w:rFonts w:ascii="Verdana" w:hAnsi="Verdana" w:eastAsia="Verdana" w:cs="Verdana"/>
        <w:b w:val="0"/>
        <w:bCs w:val="0"/>
        <w:i w:val="0"/>
        <w:iCs w:val="0"/>
        <w:strike w:val="0"/>
        <w:color w:val="000000"/>
        <w:sz w:val="20"/>
        <w:szCs w:val="20"/>
        <w:u w:val="none"/>
      </w:rPr>
    </w:lvl>
    <w:lvl w:ilvl="7" w:tplc="3CFAACC4">
      <w:start w:val="1"/>
      <w:numFmt w:val="bullet"/>
      <w:lvlText w:val="○"/>
      <w:lvlJc w:val="left"/>
      <w:pPr>
        <w:tabs>
          <w:tab w:val="num" w:pos="5760"/>
        </w:tabs>
        <w:ind w:left="5760" w:hanging="360"/>
      </w:pPr>
      <w:rPr>
        <w:rFonts w:ascii="Courier New" w:hAnsi="Courier New" w:eastAsia="Courier New" w:cs="Courier New"/>
        <w:b w:val="0"/>
        <w:bCs w:val="0"/>
        <w:i w:val="0"/>
        <w:iCs w:val="0"/>
        <w:strike w:val="0"/>
        <w:color w:val="000000"/>
        <w:sz w:val="20"/>
        <w:szCs w:val="20"/>
        <w:u w:val="none"/>
      </w:rPr>
    </w:lvl>
    <w:lvl w:ilvl="8" w:tplc="58925676">
      <w:start w:val="1"/>
      <w:numFmt w:val="bullet"/>
      <w:lvlText w:val="■"/>
      <w:lvlJc w:val="right"/>
      <w:pPr>
        <w:tabs>
          <w:tab w:val="num" w:pos="6480"/>
        </w:tabs>
        <w:ind w:left="6480" w:hanging="180"/>
      </w:pPr>
      <w:rPr>
        <w:rFonts w:ascii="Verdana" w:hAnsi="Verdana" w:eastAsia="Verdana" w:cs="Verdana"/>
        <w:b w:val="0"/>
        <w:bCs w:val="0"/>
        <w:i w:val="0"/>
        <w:iCs w:val="0"/>
        <w:strike w:val="0"/>
        <w:color w:val="000000"/>
        <w:sz w:val="20"/>
        <w:szCs w:val="20"/>
        <w:u w:val="none"/>
      </w:rPr>
    </w:lvl>
  </w:abstractNum>
  <w:abstractNum w:abstractNumId="3" w15:restartNumberingAfterBreak="0">
    <w:nsid w:val="00000005"/>
    <w:multiLevelType w:val="hybridMultilevel"/>
    <w:tmpl w:val="00000005"/>
    <w:lvl w:ilvl="0" w:tplc="E57A051C">
      <w:start w:val="1"/>
      <w:numFmt w:val="bullet"/>
      <w:lvlText w:val="●"/>
      <w:lvlJc w:val="left"/>
      <w:pPr>
        <w:tabs>
          <w:tab w:val="num" w:pos="2376"/>
        </w:tabs>
        <w:ind w:left="2016" w:hanging="1656"/>
      </w:pPr>
      <w:rPr>
        <w:rFonts w:ascii="Verdana" w:hAnsi="Verdana" w:eastAsia="Verdana" w:cs="Verdana"/>
        <w:b w:val="0"/>
        <w:bCs w:val="0"/>
        <w:i w:val="0"/>
        <w:iCs w:val="0"/>
        <w:strike w:val="0"/>
        <w:color w:val="000000"/>
        <w:sz w:val="20"/>
        <w:szCs w:val="20"/>
        <w:u w:val="none"/>
      </w:rPr>
    </w:lvl>
    <w:lvl w:ilvl="1" w:tplc="5AAA89C0">
      <w:start w:val="1"/>
      <w:numFmt w:val="bullet"/>
      <w:lvlText w:val="○"/>
      <w:lvlJc w:val="left"/>
      <w:pPr>
        <w:tabs>
          <w:tab w:val="num" w:pos="2160"/>
        </w:tabs>
        <w:ind w:left="2160" w:hanging="1080"/>
      </w:pPr>
      <w:rPr>
        <w:rFonts w:ascii="Courier New" w:hAnsi="Courier New" w:eastAsia="Courier New" w:cs="Courier New"/>
        <w:b w:val="0"/>
        <w:bCs w:val="0"/>
        <w:i w:val="0"/>
        <w:iCs w:val="0"/>
        <w:strike w:val="0"/>
        <w:color w:val="000000"/>
        <w:sz w:val="20"/>
        <w:szCs w:val="20"/>
        <w:u w:val="none"/>
      </w:rPr>
    </w:lvl>
    <w:lvl w:ilvl="2" w:tplc="2576867A">
      <w:start w:val="1"/>
      <w:numFmt w:val="bullet"/>
      <w:lvlText w:val="●"/>
      <w:lvlJc w:val="right"/>
      <w:pPr>
        <w:tabs>
          <w:tab w:val="num" w:pos="1656"/>
        </w:tabs>
        <w:ind w:left="1296" w:firstLine="684"/>
      </w:pPr>
      <w:rPr>
        <w:rFonts w:ascii="Verdana" w:hAnsi="Verdana" w:eastAsia="Verdana" w:cs="Verdana"/>
        <w:b w:val="0"/>
        <w:bCs w:val="0"/>
        <w:i w:val="0"/>
        <w:iCs w:val="0"/>
        <w:strike w:val="0"/>
        <w:color w:val="000000"/>
        <w:sz w:val="20"/>
        <w:szCs w:val="20"/>
        <w:u w:val="none"/>
      </w:rPr>
    </w:lvl>
    <w:lvl w:ilvl="3" w:tplc="7B5AB8A8">
      <w:start w:val="1"/>
      <w:numFmt w:val="bullet"/>
      <w:lvlText w:val="●"/>
      <w:lvlJc w:val="left"/>
      <w:pPr>
        <w:tabs>
          <w:tab w:val="num" w:pos="3600"/>
        </w:tabs>
        <w:ind w:left="3600" w:hanging="1080"/>
      </w:pPr>
      <w:rPr>
        <w:rFonts w:ascii="Verdana" w:hAnsi="Verdana" w:eastAsia="Verdana" w:cs="Verdana"/>
        <w:b w:val="0"/>
        <w:bCs w:val="0"/>
        <w:i w:val="0"/>
        <w:iCs w:val="0"/>
        <w:strike w:val="0"/>
        <w:color w:val="000000"/>
        <w:sz w:val="20"/>
        <w:szCs w:val="20"/>
        <w:u w:val="none"/>
      </w:rPr>
    </w:lvl>
    <w:lvl w:ilvl="4" w:tplc="B248FC14">
      <w:start w:val="1"/>
      <w:numFmt w:val="bullet"/>
      <w:lvlText w:val="○"/>
      <w:lvlJc w:val="left"/>
      <w:pPr>
        <w:tabs>
          <w:tab w:val="num" w:pos="4320"/>
        </w:tabs>
        <w:ind w:left="4320" w:hanging="1080"/>
      </w:pPr>
      <w:rPr>
        <w:rFonts w:ascii="Courier New" w:hAnsi="Courier New" w:eastAsia="Courier New" w:cs="Courier New"/>
        <w:b w:val="0"/>
        <w:bCs w:val="0"/>
        <w:i w:val="0"/>
        <w:iCs w:val="0"/>
        <w:strike w:val="0"/>
        <w:color w:val="000000"/>
        <w:sz w:val="20"/>
        <w:szCs w:val="20"/>
        <w:u w:val="none"/>
      </w:rPr>
    </w:lvl>
    <w:lvl w:ilvl="5" w:tplc="0D8407AC">
      <w:start w:val="1"/>
      <w:numFmt w:val="bullet"/>
      <w:lvlText w:val="■"/>
      <w:lvlJc w:val="right"/>
      <w:pPr>
        <w:tabs>
          <w:tab w:val="num" w:pos="5040"/>
        </w:tabs>
        <w:ind w:left="5040" w:hanging="900"/>
      </w:pPr>
      <w:rPr>
        <w:rFonts w:ascii="Verdana" w:hAnsi="Verdana" w:eastAsia="Verdana" w:cs="Verdana"/>
        <w:b w:val="0"/>
        <w:bCs w:val="0"/>
        <w:i w:val="0"/>
        <w:iCs w:val="0"/>
        <w:strike w:val="0"/>
        <w:color w:val="000000"/>
        <w:sz w:val="20"/>
        <w:szCs w:val="20"/>
        <w:u w:val="none"/>
      </w:rPr>
    </w:lvl>
    <w:lvl w:ilvl="6" w:tplc="B9569710">
      <w:start w:val="1"/>
      <w:numFmt w:val="bullet"/>
      <w:lvlText w:val="●"/>
      <w:lvlJc w:val="left"/>
      <w:pPr>
        <w:tabs>
          <w:tab w:val="num" w:pos="5760"/>
        </w:tabs>
        <w:ind w:left="5760" w:hanging="1080"/>
      </w:pPr>
      <w:rPr>
        <w:rFonts w:ascii="Verdana" w:hAnsi="Verdana" w:eastAsia="Verdana" w:cs="Verdana"/>
        <w:b w:val="0"/>
        <w:bCs w:val="0"/>
        <w:i w:val="0"/>
        <w:iCs w:val="0"/>
        <w:strike w:val="0"/>
        <w:color w:val="000000"/>
        <w:sz w:val="20"/>
        <w:szCs w:val="20"/>
        <w:u w:val="none"/>
      </w:rPr>
    </w:lvl>
    <w:lvl w:ilvl="7" w:tplc="E7344D9A">
      <w:start w:val="1"/>
      <w:numFmt w:val="bullet"/>
      <w:lvlText w:val="○"/>
      <w:lvlJc w:val="left"/>
      <w:pPr>
        <w:tabs>
          <w:tab w:val="num" w:pos="6480"/>
        </w:tabs>
        <w:ind w:left="6480" w:hanging="1080"/>
      </w:pPr>
      <w:rPr>
        <w:rFonts w:ascii="Courier New" w:hAnsi="Courier New" w:eastAsia="Courier New" w:cs="Courier New"/>
        <w:b w:val="0"/>
        <w:bCs w:val="0"/>
        <w:i w:val="0"/>
        <w:iCs w:val="0"/>
        <w:strike w:val="0"/>
        <w:color w:val="000000"/>
        <w:sz w:val="20"/>
        <w:szCs w:val="20"/>
        <w:u w:val="none"/>
      </w:rPr>
    </w:lvl>
    <w:lvl w:ilvl="8" w:tplc="94782B16">
      <w:start w:val="1"/>
      <w:numFmt w:val="bullet"/>
      <w:lvlText w:val="■"/>
      <w:lvlJc w:val="right"/>
      <w:pPr>
        <w:tabs>
          <w:tab w:val="num" w:pos="7200"/>
        </w:tabs>
        <w:ind w:left="7200" w:hanging="900"/>
      </w:pPr>
      <w:rPr>
        <w:rFonts w:ascii="Verdana" w:hAnsi="Verdana" w:eastAsia="Verdana" w:cs="Verdana"/>
        <w:b w:val="0"/>
        <w:bCs w:val="0"/>
        <w:i w:val="0"/>
        <w:iCs w:val="0"/>
        <w:strike w:val="0"/>
        <w:color w:val="000000"/>
        <w:sz w:val="20"/>
        <w:szCs w:val="20"/>
        <w:u w:val="none"/>
      </w:rPr>
    </w:lvl>
  </w:abstractNum>
  <w:abstractNum w:abstractNumId="4" w15:restartNumberingAfterBreak="0">
    <w:nsid w:val="00CF34B0"/>
    <w:multiLevelType w:val="hybridMultilevel"/>
    <w:tmpl w:val="71121FF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014E4127"/>
    <w:multiLevelType w:val="hybridMultilevel"/>
    <w:tmpl w:val="9F8AF72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0631433A"/>
    <w:multiLevelType w:val="hybridMultilevel"/>
    <w:tmpl w:val="B900D64E"/>
    <w:lvl w:ilvl="0" w:tplc="08A26EA2">
      <w:start w:val="1"/>
      <w:numFmt w:val="decimal"/>
      <w:lvlText w:val="%1."/>
      <w:lvlJc w:val="left"/>
      <w:pPr>
        <w:ind w:left="720" w:hanging="360"/>
      </w:pPr>
    </w:lvl>
    <w:lvl w:ilvl="1" w:tplc="99BAE2DA">
      <w:start w:val="1"/>
      <w:numFmt w:val="decimal"/>
      <w:lvlText w:val="%2."/>
      <w:lvlJc w:val="left"/>
      <w:pPr>
        <w:ind w:left="1440" w:hanging="360"/>
      </w:pPr>
    </w:lvl>
    <w:lvl w:ilvl="2" w:tplc="63925204">
      <w:start w:val="1"/>
      <w:numFmt w:val="lowerRoman"/>
      <w:lvlText w:val="%3."/>
      <w:lvlJc w:val="right"/>
      <w:pPr>
        <w:ind w:left="2160" w:hanging="180"/>
      </w:pPr>
    </w:lvl>
    <w:lvl w:ilvl="3" w:tplc="EE0CD97C">
      <w:start w:val="1"/>
      <w:numFmt w:val="decimal"/>
      <w:lvlText w:val="%4."/>
      <w:lvlJc w:val="left"/>
      <w:pPr>
        <w:ind w:left="2880" w:hanging="360"/>
      </w:pPr>
    </w:lvl>
    <w:lvl w:ilvl="4" w:tplc="0CC42D70">
      <w:start w:val="1"/>
      <w:numFmt w:val="lowerLetter"/>
      <w:lvlText w:val="%5."/>
      <w:lvlJc w:val="left"/>
      <w:pPr>
        <w:ind w:left="3600" w:hanging="360"/>
      </w:pPr>
    </w:lvl>
    <w:lvl w:ilvl="5" w:tplc="A450F970">
      <w:start w:val="1"/>
      <w:numFmt w:val="lowerRoman"/>
      <w:lvlText w:val="%6."/>
      <w:lvlJc w:val="right"/>
      <w:pPr>
        <w:ind w:left="4320" w:hanging="180"/>
      </w:pPr>
    </w:lvl>
    <w:lvl w:ilvl="6" w:tplc="F8B6FB3A">
      <w:start w:val="1"/>
      <w:numFmt w:val="decimal"/>
      <w:lvlText w:val="%7."/>
      <w:lvlJc w:val="left"/>
      <w:pPr>
        <w:ind w:left="5040" w:hanging="360"/>
      </w:pPr>
    </w:lvl>
    <w:lvl w:ilvl="7" w:tplc="7CBA72D2">
      <w:start w:val="1"/>
      <w:numFmt w:val="lowerLetter"/>
      <w:lvlText w:val="%8."/>
      <w:lvlJc w:val="left"/>
      <w:pPr>
        <w:ind w:left="5760" w:hanging="360"/>
      </w:pPr>
    </w:lvl>
    <w:lvl w:ilvl="8" w:tplc="706419A8">
      <w:start w:val="1"/>
      <w:numFmt w:val="lowerRoman"/>
      <w:lvlText w:val="%9."/>
      <w:lvlJc w:val="right"/>
      <w:pPr>
        <w:ind w:left="6480" w:hanging="180"/>
      </w:pPr>
    </w:lvl>
  </w:abstractNum>
  <w:abstractNum w:abstractNumId="7" w15:restartNumberingAfterBreak="0">
    <w:nsid w:val="0AEBB398"/>
    <w:multiLevelType w:val="hybridMultilevel"/>
    <w:tmpl w:val="FFFFFFFF"/>
    <w:lvl w:ilvl="0" w:tplc="B34CD6D2">
      <w:start w:val="1"/>
      <w:numFmt w:val="decimal"/>
      <w:lvlText w:val="%1."/>
      <w:lvlJc w:val="left"/>
      <w:pPr>
        <w:ind w:left="720" w:hanging="360"/>
      </w:pPr>
    </w:lvl>
    <w:lvl w:ilvl="1" w:tplc="E88A7ED0">
      <w:start w:val="1"/>
      <w:numFmt w:val="lowerLetter"/>
      <w:lvlText w:val="%2."/>
      <w:lvlJc w:val="left"/>
      <w:pPr>
        <w:ind w:left="1440" w:hanging="360"/>
      </w:pPr>
    </w:lvl>
    <w:lvl w:ilvl="2" w:tplc="7B389352">
      <w:start w:val="1"/>
      <w:numFmt w:val="decimal"/>
      <w:lvlText w:val="%3."/>
      <w:lvlJc w:val="left"/>
      <w:pPr>
        <w:ind w:left="2160" w:hanging="180"/>
      </w:pPr>
    </w:lvl>
    <w:lvl w:ilvl="3" w:tplc="2E503F0A">
      <w:start w:val="1"/>
      <w:numFmt w:val="decimal"/>
      <w:lvlText w:val="%4."/>
      <w:lvlJc w:val="left"/>
      <w:pPr>
        <w:ind w:left="2880" w:hanging="360"/>
      </w:pPr>
    </w:lvl>
    <w:lvl w:ilvl="4" w:tplc="DC601108">
      <w:start w:val="1"/>
      <w:numFmt w:val="lowerLetter"/>
      <w:lvlText w:val="%5."/>
      <w:lvlJc w:val="left"/>
      <w:pPr>
        <w:ind w:left="3600" w:hanging="360"/>
      </w:pPr>
    </w:lvl>
    <w:lvl w:ilvl="5" w:tplc="D2FA3FB6">
      <w:start w:val="1"/>
      <w:numFmt w:val="lowerRoman"/>
      <w:lvlText w:val="%6."/>
      <w:lvlJc w:val="right"/>
      <w:pPr>
        <w:ind w:left="4320" w:hanging="180"/>
      </w:pPr>
    </w:lvl>
    <w:lvl w:ilvl="6" w:tplc="9D321CCC">
      <w:start w:val="1"/>
      <w:numFmt w:val="decimal"/>
      <w:lvlText w:val="%7."/>
      <w:lvlJc w:val="left"/>
      <w:pPr>
        <w:ind w:left="5040" w:hanging="360"/>
      </w:pPr>
    </w:lvl>
    <w:lvl w:ilvl="7" w:tplc="125CA384">
      <w:start w:val="1"/>
      <w:numFmt w:val="lowerLetter"/>
      <w:lvlText w:val="%8."/>
      <w:lvlJc w:val="left"/>
      <w:pPr>
        <w:ind w:left="5760" w:hanging="360"/>
      </w:pPr>
    </w:lvl>
    <w:lvl w:ilvl="8" w:tplc="A162CF36">
      <w:start w:val="1"/>
      <w:numFmt w:val="lowerRoman"/>
      <w:lvlText w:val="%9."/>
      <w:lvlJc w:val="right"/>
      <w:pPr>
        <w:ind w:left="6480" w:hanging="180"/>
      </w:pPr>
    </w:lvl>
  </w:abstractNum>
  <w:abstractNum w:abstractNumId="8" w15:restartNumberingAfterBreak="0">
    <w:nsid w:val="15FE4586"/>
    <w:multiLevelType w:val="hybridMultilevel"/>
    <w:tmpl w:val="FFFFFFFF"/>
    <w:lvl w:ilvl="0" w:tplc="B26A1C90">
      <w:start w:val="1"/>
      <w:numFmt w:val="decimal"/>
      <w:lvlText w:val="%1."/>
      <w:lvlJc w:val="left"/>
      <w:pPr>
        <w:ind w:left="720" w:hanging="360"/>
      </w:pPr>
    </w:lvl>
    <w:lvl w:ilvl="1" w:tplc="28E08872">
      <w:start w:val="1"/>
      <w:numFmt w:val="lowerLetter"/>
      <w:lvlText w:val="%2."/>
      <w:lvlJc w:val="left"/>
      <w:pPr>
        <w:ind w:left="1440" w:hanging="360"/>
      </w:pPr>
    </w:lvl>
    <w:lvl w:ilvl="2" w:tplc="E3A60F9C">
      <w:start w:val="1"/>
      <w:numFmt w:val="decimal"/>
      <w:lvlText w:val="%3."/>
      <w:lvlJc w:val="left"/>
      <w:pPr>
        <w:ind w:left="2160" w:hanging="180"/>
      </w:pPr>
    </w:lvl>
    <w:lvl w:ilvl="3" w:tplc="0FA81C86">
      <w:start w:val="1"/>
      <w:numFmt w:val="decimal"/>
      <w:lvlText w:val="%4."/>
      <w:lvlJc w:val="left"/>
      <w:pPr>
        <w:ind w:left="2880" w:hanging="360"/>
      </w:pPr>
    </w:lvl>
    <w:lvl w:ilvl="4" w:tplc="9200AC16">
      <w:start w:val="1"/>
      <w:numFmt w:val="lowerLetter"/>
      <w:lvlText w:val="%5."/>
      <w:lvlJc w:val="left"/>
      <w:pPr>
        <w:ind w:left="3600" w:hanging="360"/>
      </w:pPr>
    </w:lvl>
    <w:lvl w:ilvl="5" w:tplc="763AF184">
      <w:start w:val="1"/>
      <w:numFmt w:val="lowerRoman"/>
      <w:lvlText w:val="%6."/>
      <w:lvlJc w:val="right"/>
      <w:pPr>
        <w:ind w:left="4320" w:hanging="180"/>
      </w:pPr>
    </w:lvl>
    <w:lvl w:ilvl="6" w:tplc="FCFE3FB8">
      <w:start w:val="1"/>
      <w:numFmt w:val="decimal"/>
      <w:lvlText w:val="%7."/>
      <w:lvlJc w:val="left"/>
      <w:pPr>
        <w:ind w:left="5040" w:hanging="360"/>
      </w:pPr>
    </w:lvl>
    <w:lvl w:ilvl="7" w:tplc="D15A1232">
      <w:start w:val="1"/>
      <w:numFmt w:val="lowerLetter"/>
      <w:lvlText w:val="%8."/>
      <w:lvlJc w:val="left"/>
      <w:pPr>
        <w:ind w:left="5760" w:hanging="360"/>
      </w:pPr>
    </w:lvl>
    <w:lvl w:ilvl="8" w:tplc="4F70CCCC">
      <w:start w:val="1"/>
      <w:numFmt w:val="lowerRoman"/>
      <w:lvlText w:val="%9."/>
      <w:lvlJc w:val="right"/>
      <w:pPr>
        <w:ind w:left="6480" w:hanging="180"/>
      </w:pPr>
    </w:lvl>
  </w:abstractNum>
  <w:abstractNum w:abstractNumId="9" w15:restartNumberingAfterBreak="0">
    <w:nsid w:val="1651D38D"/>
    <w:multiLevelType w:val="hybridMultilevel"/>
    <w:tmpl w:val="FFFFFFFF"/>
    <w:lvl w:ilvl="0" w:tplc="3DD21F66">
      <w:start w:val="1"/>
      <w:numFmt w:val="decimal"/>
      <w:lvlText w:val="%1."/>
      <w:lvlJc w:val="left"/>
      <w:pPr>
        <w:ind w:left="720" w:hanging="360"/>
      </w:pPr>
    </w:lvl>
    <w:lvl w:ilvl="1" w:tplc="E756964C">
      <w:start w:val="1"/>
      <w:numFmt w:val="lowerLetter"/>
      <w:lvlText w:val="%2."/>
      <w:lvlJc w:val="left"/>
      <w:pPr>
        <w:ind w:left="1440" w:hanging="360"/>
      </w:pPr>
    </w:lvl>
    <w:lvl w:ilvl="2" w:tplc="69A0A9A8">
      <w:start w:val="1"/>
      <w:numFmt w:val="decimal"/>
      <w:lvlText w:val="%3."/>
      <w:lvlJc w:val="left"/>
      <w:pPr>
        <w:ind w:left="2160" w:hanging="180"/>
      </w:pPr>
    </w:lvl>
    <w:lvl w:ilvl="3" w:tplc="208E6410">
      <w:start w:val="1"/>
      <w:numFmt w:val="decimal"/>
      <w:lvlText w:val="%4."/>
      <w:lvlJc w:val="left"/>
      <w:pPr>
        <w:ind w:left="2880" w:hanging="360"/>
      </w:pPr>
    </w:lvl>
    <w:lvl w:ilvl="4" w:tplc="1390F7FE">
      <w:start w:val="1"/>
      <w:numFmt w:val="lowerLetter"/>
      <w:lvlText w:val="%5."/>
      <w:lvlJc w:val="left"/>
      <w:pPr>
        <w:ind w:left="3600" w:hanging="360"/>
      </w:pPr>
    </w:lvl>
    <w:lvl w:ilvl="5" w:tplc="65C01382">
      <w:start w:val="1"/>
      <w:numFmt w:val="lowerRoman"/>
      <w:lvlText w:val="%6."/>
      <w:lvlJc w:val="right"/>
      <w:pPr>
        <w:ind w:left="4320" w:hanging="180"/>
      </w:pPr>
    </w:lvl>
    <w:lvl w:ilvl="6" w:tplc="BC12A632">
      <w:start w:val="1"/>
      <w:numFmt w:val="decimal"/>
      <w:lvlText w:val="%7."/>
      <w:lvlJc w:val="left"/>
      <w:pPr>
        <w:ind w:left="5040" w:hanging="360"/>
      </w:pPr>
    </w:lvl>
    <w:lvl w:ilvl="7" w:tplc="75B4E432">
      <w:start w:val="1"/>
      <w:numFmt w:val="lowerLetter"/>
      <w:lvlText w:val="%8."/>
      <w:lvlJc w:val="left"/>
      <w:pPr>
        <w:ind w:left="5760" w:hanging="360"/>
      </w:pPr>
    </w:lvl>
    <w:lvl w:ilvl="8" w:tplc="0FE407B4">
      <w:start w:val="1"/>
      <w:numFmt w:val="lowerRoman"/>
      <w:lvlText w:val="%9."/>
      <w:lvlJc w:val="right"/>
      <w:pPr>
        <w:ind w:left="6480" w:hanging="180"/>
      </w:pPr>
    </w:lvl>
  </w:abstractNum>
  <w:abstractNum w:abstractNumId="10" w15:restartNumberingAfterBreak="0">
    <w:nsid w:val="18A80B00"/>
    <w:multiLevelType w:val="hybridMultilevel"/>
    <w:tmpl w:val="636C975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3E66755"/>
    <w:multiLevelType w:val="hybridMultilevel"/>
    <w:tmpl w:val="EFA425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8BF6068"/>
    <w:multiLevelType w:val="hybridMultilevel"/>
    <w:tmpl w:val="75FA7B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A8B42D8"/>
    <w:multiLevelType w:val="hybridMultilevel"/>
    <w:tmpl w:val="49B292D2"/>
    <w:lvl w:ilvl="0" w:tplc="F3DE568C">
      <w:start w:val="1"/>
      <w:numFmt w:val="bullet"/>
      <w:lvlText w:val="●"/>
      <w:lvlJc w:val="left"/>
      <w:pPr>
        <w:ind w:left="720" w:hanging="360"/>
      </w:pPr>
      <w:rPr>
        <w:rFonts w:hint="default" w:ascii="Verdana" w:hAnsi="Verdana"/>
      </w:rPr>
    </w:lvl>
    <w:lvl w:ilvl="1" w:tplc="BCB02994">
      <w:start w:val="1"/>
      <w:numFmt w:val="bullet"/>
      <w:lvlText w:val="o"/>
      <w:lvlJc w:val="left"/>
      <w:pPr>
        <w:ind w:left="1440" w:hanging="360"/>
      </w:pPr>
      <w:rPr>
        <w:rFonts w:hint="default" w:ascii="Courier New" w:hAnsi="Courier New"/>
      </w:rPr>
    </w:lvl>
    <w:lvl w:ilvl="2" w:tplc="75105AA2">
      <w:start w:val="1"/>
      <w:numFmt w:val="bullet"/>
      <w:lvlText w:val=""/>
      <w:lvlJc w:val="left"/>
      <w:pPr>
        <w:ind w:left="2160" w:hanging="360"/>
      </w:pPr>
      <w:rPr>
        <w:rFonts w:hint="default" w:ascii="Wingdings" w:hAnsi="Wingdings"/>
      </w:rPr>
    </w:lvl>
    <w:lvl w:ilvl="3" w:tplc="56C2E4E2">
      <w:start w:val="1"/>
      <w:numFmt w:val="bullet"/>
      <w:lvlText w:val=""/>
      <w:lvlJc w:val="left"/>
      <w:pPr>
        <w:ind w:left="2880" w:hanging="360"/>
      </w:pPr>
      <w:rPr>
        <w:rFonts w:hint="default" w:ascii="Symbol" w:hAnsi="Symbol"/>
      </w:rPr>
    </w:lvl>
    <w:lvl w:ilvl="4" w:tplc="5EBE281C">
      <w:start w:val="1"/>
      <w:numFmt w:val="bullet"/>
      <w:lvlText w:val="o"/>
      <w:lvlJc w:val="left"/>
      <w:pPr>
        <w:ind w:left="3600" w:hanging="360"/>
      </w:pPr>
      <w:rPr>
        <w:rFonts w:hint="default" w:ascii="Courier New" w:hAnsi="Courier New"/>
      </w:rPr>
    </w:lvl>
    <w:lvl w:ilvl="5" w:tplc="3AA40EE6">
      <w:start w:val="1"/>
      <w:numFmt w:val="bullet"/>
      <w:lvlText w:val=""/>
      <w:lvlJc w:val="left"/>
      <w:pPr>
        <w:ind w:left="4320" w:hanging="360"/>
      </w:pPr>
      <w:rPr>
        <w:rFonts w:hint="default" w:ascii="Wingdings" w:hAnsi="Wingdings"/>
      </w:rPr>
    </w:lvl>
    <w:lvl w:ilvl="6" w:tplc="F0A0AB18">
      <w:start w:val="1"/>
      <w:numFmt w:val="bullet"/>
      <w:lvlText w:val=""/>
      <w:lvlJc w:val="left"/>
      <w:pPr>
        <w:ind w:left="5040" w:hanging="360"/>
      </w:pPr>
      <w:rPr>
        <w:rFonts w:hint="default" w:ascii="Symbol" w:hAnsi="Symbol"/>
      </w:rPr>
    </w:lvl>
    <w:lvl w:ilvl="7" w:tplc="256881E4">
      <w:start w:val="1"/>
      <w:numFmt w:val="bullet"/>
      <w:lvlText w:val="o"/>
      <w:lvlJc w:val="left"/>
      <w:pPr>
        <w:ind w:left="5760" w:hanging="360"/>
      </w:pPr>
      <w:rPr>
        <w:rFonts w:hint="default" w:ascii="Courier New" w:hAnsi="Courier New"/>
      </w:rPr>
    </w:lvl>
    <w:lvl w:ilvl="8" w:tplc="7F6CEBE6">
      <w:start w:val="1"/>
      <w:numFmt w:val="bullet"/>
      <w:lvlText w:val=""/>
      <w:lvlJc w:val="left"/>
      <w:pPr>
        <w:ind w:left="6480" w:hanging="360"/>
      </w:pPr>
      <w:rPr>
        <w:rFonts w:hint="default" w:ascii="Wingdings" w:hAnsi="Wingdings"/>
      </w:rPr>
    </w:lvl>
  </w:abstractNum>
  <w:abstractNum w:abstractNumId="14" w15:restartNumberingAfterBreak="0">
    <w:nsid w:val="3A477027"/>
    <w:multiLevelType w:val="hybridMultilevel"/>
    <w:tmpl w:val="8EC248B6"/>
    <w:lvl w:ilvl="0" w:tplc="CF4E65F0">
      <w:start w:val="1"/>
      <w:numFmt w:val="bullet"/>
      <w:lvlText w:val=""/>
      <w:lvlJc w:val="left"/>
      <w:pPr>
        <w:ind w:left="360" w:hanging="360"/>
      </w:pPr>
      <w:rPr>
        <w:rFonts w:hint="default" w:ascii="Symbol" w:hAnsi="Symbol"/>
      </w:rPr>
    </w:lvl>
    <w:lvl w:ilvl="1" w:tplc="105E3282">
      <w:start w:val="1"/>
      <w:numFmt w:val="bullet"/>
      <w:lvlText w:val="o"/>
      <w:lvlJc w:val="left"/>
      <w:pPr>
        <w:ind w:left="1080" w:hanging="360"/>
      </w:pPr>
      <w:rPr>
        <w:rFonts w:hint="default" w:ascii="Courier New" w:hAnsi="Courier New"/>
      </w:rPr>
    </w:lvl>
    <w:lvl w:ilvl="2" w:tplc="1D162008">
      <w:start w:val="1"/>
      <w:numFmt w:val="bullet"/>
      <w:lvlText w:val="●"/>
      <w:lvlJc w:val="left"/>
      <w:pPr>
        <w:ind w:left="1800" w:hanging="360"/>
      </w:pPr>
      <w:rPr>
        <w:rFonts w:hint="default" w:ascii="Verdana" w:hAnsi="Verdana"/>
      </w:rPr>
    </w:lvl>
    <w:lvl w:ilvl="3" w:tplc="344C8EB4">
      <w:start w:val="1"/>
      <w:numFmt w:val="bullet"/>
      <w:lvlText w:val=""/>
      <w:lvlJc w:val="left"/>
      <w:pPr>
        <w:ind w:left="2520" w:hanging="360"/>
      </w:pPr>
      <w:rPr>
        <w:rFonts w:hint="default" w:ascii="Symbol" w:hAnsi="Symbol"/>
      </w:rPr>
    </w:lvl>
    <w:lvl w:ilvl="4" w:tplc="2E4093F4">
      <w:start w:val="1"/>
      <w:numFmt w:val="bullet"/>
      <w:lvlText w:val="o"/>
      <w:lvlJc w:val="left"/>
      <w:pPr>
        <w:ind w:left="3240" w:hanging="360"/>
      </w:pPr>
      <w:rPr>
        <w:rFonts w:hint="default" w:ascii="Courier New" w:hAnsi="Courier New"/>
      </w:rPr>
    </w:lvl>
    <w:lvl w:ilvl="5" w:tplc="79EE1B4A">
      <w:start w:val="1"/>
      <w:numFmt w:val="bullet"/>
      <w:lvlText w:val=""/>
      <w:lvlJc w:val="left"/>
      <w:pPr>
        <w:ind w:left="3960" w:hanging="360"/>
      </w:pPr>
      <w:rPr>
        <w:rFonts w:hint="default" w:ascii="Wingdings" w:hAnsi="Wingdings"/>
      </w:rPr>
    </w:lvl>
    <w:lvl w:ilvl="6" w:tplc="4356A788">
      <w:start w:val="1"/>
      <w:numFmt w:val="bullet"/>
      <w:lvlText w:val=""/>
      <w:lvlJc w:val="left"/>
      <w:pPr>
        <w:ind w:left="4680" w:hanging="360"/>
      </w:pPr>
      <w:rPr>
        <w:rFonts w:hint="default" w:ascii="Symbol" w:hAnsi="Symbol"/>
      </w:rPr>
    </w:lvl>
    <w:lvl w:ilvl="7" w:tplc="74FA3464">
      <w:start w:val="1"/>
      <w:numFmt w:val="bullet"/>
      <w:lvlText w:val="o"/>
      <w:lvlJc w:val="left"/>
      <w:pPr>
        <w:ind w:left="5400" w:hanging="360"/>
      </w:pPr>
      <w:rPr>
        <w:rFonts w:hint="default" w:ascii="Courier New" w:hAnsi="Courier New"/>
      </w:rPr>
    </w:lvl>
    <w:lvl w:ilvl="8" w:tplc="2F04174A">
      <w:start w:val="1"/>
      <w:numFmt w:val="bullet"/>
      <w:lvlText w:val=""/>
      <w:lvlJc w:val="left"/>
      <w:pPr>
        <w:ind w:left="6120" w:hanging="360"/>
      </w:pPr>
      <w:rPr>
        <w:rFonts w:hint="default" w:ascii="Wingdings" w:hAnsi="Wingdings"/>
      </w:rPr>
    </w:lvl>
  </w:abstractNum>
  <w:abstractNum w:abstractNumId="15" w15:restartNumberingAfterBreak="0">
    <w:nsid w:val="436E24D2"/>
    <w:multiLevelType w:val="hybridMultilevel"/>
    <w:tmpl w:val="AEEC4712"/>
    <w:lvl w:ilvl="0" w:tplc="04090001">
      <w:start w:val="1"/>
      <w:numFmt w:val="bullet"/>
      <w:lvlText w:val=""/>
      <w:lvlJc w:val="left"/>
      <w:pPr>
        <w:ind w:left="153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4093D64"/>
    <w:multiLevelType w:val="multilevel"/>
    <w:tmpl w:val="E294E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ACE7463"/>
    <w:multiLevelType w:val="hybridMultilevel"/>
    <w:tmpl w:val="ACD84862"/>
    <w:lvl w:ilvl="0" w:tplc="2DB83F42">
      <w:start w:val="1"/>
      <w:numFmt w:val="decimal"/>
      <w:lvlText w:val="%1."/>
      <w:lvlJc w:val="left"/>
      <w:pPr>
        <w:ind w:left="720" w:hanging="360"/>
      </w:pPr>
    </w:lvl>
    <w:lvl w:ilvl="1" w:tplc="1F928C32">
      <w:start w:val="1"/>
      <w:numFmt w:val="lowerLetter"/>
      <w:lvlText w:val="%2."/>
      <w:lvlJc w:val="left"/>
      <w:pPr>
        <w:ind w:left="1440" w:hanging="360"/>
      </w:pPr>
    </w:lvl>
    <w:lvl w:ilvl="2" w:tplc="BDB6A2EA">
      <w:start w:val="1"/>
      <w:numFmt w:val="lowerRoman"/>
      <w:lvlText w:val="%3."/>
      <w:lvlJc w:val="right"/>
      <w:pPr>
        <w:ind w:left="2160" w:hanging="180"/>
      </w:pPr>
    </w:lvl>
    <w:lvl w:ilvl="3" w:tplc="5E22BD70">
      <w:start w:val="1"/>
      <w:numFmt w:val="decimal"/>
      <w:lvlText w:val="%4."/>
      <w:lvlJc w:val="left"/>
      <w:pPr>
        <w:ind w:left="2880" w:hanging="360"/>
      </w:pPr>
    </w:lvl>
    <w:lvl w:ilvl="4" w:tplc="FBE89A54">
      <w:start w:val="1"/>
      <w:numFmt w:val="lowerLetter"/>
      <w:lvlText w:val="%5."/>
      <w:lvlJc w:val="left"/>
      <w:pPr>
        <w:ind w:left="3600" w:hanging="360"/>
      </w:pPr>
    </w:lvl>
    <w:lvl w:ilvl="5" w:tplc="0416FCB2">
      <w:start w:val="1"/>
      <w:numFmt w:val="lowerRoman"/>
      <w:lvlText w:val="%6."/>
      <w:lvlJc w:val="right"/>
      <w:pPr>
        <w:ind w:left="4320" w:hanging="180"/>
      </w:pPr>
    </w:lvl>
    <w:lvl w:ilvl="6" w:tplc="C80E44EA">
      <w:start w:val="1"/>
      <w:numFmt w:val="decimal"/>
      <w:lvlText w:val="%7."/>
      <w:lvlJc w:val="left"/>
      <w:pPr>
        <w:ind w:left="5040" w:hanging="360"/>
      </w:pPr>
    </w:lvl>
    <w:lvl w:ilvl="7" w:tplc="25966CC4">
      <w:start w:val="1"/>
      <w:numFmt w:val="lowerLetter"/>
      <w:lvlText w:val="%8."/>
      <w:lvlJc w:val="left"/>
      <w:pPr>
        <w:ind w:left="5760" w:hanging="360"/>
      </w:pPr>
    </w:lvl>
    <w:lvl w:ilvl="8" w:tplc="FC48E21A">
      <w:start w:val="1"/>
      <w:numFmt w:val="lowerRoman"/>
      <w:lvlText w:val="%9."/>
      <w:lvlJc w:val="right"/>
      <w:pPr>
        <w:ind w:left="6480" w:hanging="180"/>
      </w:pPr>
    </w:lvl>
  </w:abstractNum>
  <w:abstractNum w:abstractNumId="18" w15:restartNumberingAfterBreak="0">
    <w:nsid w:val="552F41AF"/>
    <w:multiLevelType w:val="hybridMultilevel"/>
    <w:tmpl w:val="FFFFFFFF"/>
    <w:lvl w:ilvl="0" w:tplc="6FF6AAAA">
      <w:start w:val="1"/>
      <w:numFmt w:val="decimal"/>
      <w:lvlText w:val="%1."/>
      <w:lvlJc w:val="left"/>
      <w:pPr>
        <w:ind w:left="720" w:hanging="360"/>
      </w:pPr>
    </w:lvl>
    <w:lvl w:ilvl="1" w:tplc="BE02DA46">
      <w:start w:val="1"/>
      <w:numFmt w:val="lowerLetter"/>
      <w:lvlText w:val="%2."/>
      <w:lvlJc w:val="left"/>
      <w:pPr>
        <w:ind w:left="1440" w:hanging="360"/>
      </w:pPr>
    </w:lvl>
    <w:lvl w:ilvl="2" w:tplc="3294B47C">
      <w:start w:val="1"/>
      <w:numFmt w:val="decimal"/>
      <w:lvlText w:val="%3."/>
      <w:lvlJc w:val="left"/>
      <w:pPr>
        <w:ind w:left="2160" w:hanging="180"/>
      </w:pPr>
    </w:lvl>
    <w:lvl w:ilvl="3" w:tplc="8D66E9D8">
      <w:start w:val="1"/>
      <w:numFmt w:val="decimal"/>
      <w:lvlText w:val="%4."/>
      <w:lvlJc w:val="left"/>
      <w:pPr>
        <w:ind w:left="2880" w:hanging="360"/>
      </w:pPr>
    </w:lvl>
    <w:lvl w:ilvl="4" w:tplc="A9C45ADE">
      <w:start w:val="1"/>
      <w:numFmt w:val="lowerLetter"/>
      <w:lvlText w:val="%5."/>
      <w:lvlJc w:val="left"/>
      <w:pPr>
        <w:ind w:left="3600" w:hanging="360"/>
      </w:pPr>
    </w:lvl>
    <w:lvl w:ilvl="5" w:tplc="56C055EC">
      <w:start w:val="1"/>
      <w:numFmt w:val="lowerRoman"/>
      <w:lvlText w:val="%6."/>
      <w:lvlJc w:val="right"/>
      <w:pPr>
        <w:ind w:left="4320" w:hanging="180"/>
      </w:pPr>
    </w:lvl>
    <w:lvl w:ilvl="6" w:tplc="A720E4C0">
      <w:start w:val="1"/>
      <w:numFmt w:val="decimal"/>
      <w:lvlText w:val="%7."/>
      <w:lvlJc w:val="left"/>
      <w:pPr>
        <w:ind w:left="5040" w:hanging="360"/>
      </w:pPr>
    </w:lvl>
    <w:lvl w:ilvl="7" w:tplc="4298177C">
      <w:start w:val="1"/>
      <w:numFmt w:val="lowerLetter"/>
      <w:lvlText w:val="%8."/>
      <w:lvlJc w:val="left"/>
      <w:pPr>
        <w:ind w:left="5760" w:hanging="360"/>
      </w:pPr>
    </w:lvl>
    <w:lvl w:ilvl="8" w:tplc="3ED28B78">
      <w:start w:val="1"/>
      <w:numFmt w:val="lowerRoman"/>
      <w:lvlText w:val="%9."/>
      <w:lvlJc w:val="right"/>
      <w:pPr>
        <w:ind w:left="6480" w:hanging="180"/>
      </w:pPr>
    </w:lvl>
  </w:abstractNum>
  <w:abstractNum w:abstractNumId="19" w15:restartNumberingAfterBreak="0">
    <w:nsid w:val="61320818"/>
    <w:multiLevelType w:val="hybridMultilevel"/>
    <w:tmpl w:val="7B029A3A"/>
    <w:lvl w:ilvl="0" w:tplc="0E66A3BC">
      <w:start w:val="1"/>
      <w:numFmt w:val="bullet"/>
      <w:lvlText w:val="♦"/>
      <w:lvlJc w:val="left"/>
      <w:pPr>
        <w:ind w:left="1080" w:hanging="360"/>
      </w:pPr>
      <w:rPr>
        <w:rFonts w:hint="default" w:ascii="Courier New" w:hAnsi="Courier New"/>
      </w:rPr>
    </w:lvl>
    <w:lvl w:ilvl="1" w:tplc="E290450C">
      <w:start w:val="1"/>
      <w:numFmt w:val="bullet"/>
      <w:lvlText w:val="o"/>
      <w:lvlJc w:val="left"/>
      <w:pPr>
        <w:ind w:left="1800" w:hanging="360"/>
      </w:pPr>
      <w:rPr>
        <w:rFonts w:hint="default" w:ascii="Courier New" w:hAnsi="Courier New"/>
      </w:rPr>
    </w:lvl>
    <w:lvl w:ilvl="2" w:tplc="6938ED4E">
      <w:start w:val="1"/>
      <w:numFmt w:val="bullet"/>
      <w:lvlText w:val=""/>
      <w:lvlJc w:val="left"/>
      <w:pPr>
        <w:ind w:left="2520" w:hanging="360"/>
      </w:pPr>
      <w:rPr>
        <w:rFonts w:hint="default" w:ascii="Wingdings" w:hAnsi="Wingdings"/>
      </w:rPr>
    </w:lvl>
    <w:lvl w:ilvl="3" w:tplc="78B0879E">
      <w:start w:val="1"/>
      <w:numFmt w:val="bullet"/>
      <w:lvlText w:val=""/>
      <w:lvlJc w:val="left"/>
      <w:pPr>
        <w:ind w:left="3240" w:hanging="360"/>
      </w:pPr>
      <w:rPr>
        <w:rFonts w:hint="default" w:ascii="Symbol" w:hAnsi="Symbol"/>
      </w:rPr>
    </w:lvl>
    <w:lvl w:ilvl="4" w:tplc="46C6925E">
      <w:start w:val="1"/>
      <w:numFmt w:val="bullet"/>
      <w:lvlText w:val="o"/>
      <w:lvlJc w:val="left"/>
      <w:pPr>
        <w:ind w:left="3960" w:hanging="360"/>
      </w:pPr>
      <w:rPr>
        <w:rFonts w:hint="default" w:ascii="Courier New" w:hAnsi="Courier New"/>
      </w:rPr>
    </w:lvl>
    <w:lvl w:ilvl="5" w:tplc="B42EE458">
      <w:start w:val="1"/>
      <w:numFmt w:val="bullet"/>
      <w:lvlText w:val=""/>
      <w:lvlJc w:val="left"/>
      <w:pPr>
        <w:ind w:left="4680" w:hanging="360"/>
      </w:pPr>
      <w:rPr>
        <w:rFonts w:hint="default" w:ascii="Wingdings" w:hAnsi="Wingdings"/>
      </w:rPr>
    </w:lvl>
    <w:lvl w:ilvl="6" w:tplc="B1E88B0A">
      <w:start w:val="1"/>
      <w:numFmt w:val="bullet"/>
      <w:lvlText w:val=""/>
      <w:lvlJc w:val="left"/>
      <w:pPr>
        <w:ind w:left="5400" w:hanging="360"/>
      </w:pPr>
      <w:rPr>
        <w:rFonts w:hint="default" w:ascii="Symbol" w:hAnsi="Symbol"/>
      </w:rPr>
    </w:lvl>
    <w:lvl w:ilvl="7" w:tplc="6876EC9E">
      <w:start w:val="1"/>
      <w:numFmt w:val="bullet"/>
      <w:lvlText w:val="o"/>
      <w:lvlJc w:val="left"/>
      <w:pPr>
        <w:ind w:left="6120" w:hanging="360"/>
      </w:pPr>
      <w:rPr>
        <w:rFonts w:hint="default" w:ascii="Courier New" w:hAnsi="Courier New"/>
      </w:rPr>
    </w:lvl>
    <w:lvl w:ilvl="8" w:tplc="11E26FAE">
      <w:start w:val="1"/>
      <w:numFmt w:val="bullet"/>
      <w:lvlText w:val=""/>
      <w:lvlJc w:val="left"/>
      <w:pPr>
        <w:ind w:left="6840" w:hanging="360"/>
      </w:pPr>
      <w:rPr>
        <w:rFonts w:hint="default" w:ascii="Wingdings" w:hAnsi="Wingdings"/>
      </w:rPr>
    </w:lvl>
  </w:abstractNum>
  <w:abstractNum w:abstractNumId="20" w15:restartNumberingAfterBreak="0">
    <w:nsid w:val="62C143AA"/>
    <w:multiLevelType w:val="multilevel"/>
    <w:tmpl w:val="3864A2FE"/>
    <w:lvl w:ilvl="0">
      <w:start w:val="11"/>
      <w:numFmt w:val="decimal"/>
      <w:lvlText w:val="%1."/>
      <w:lvlJc w:val="left"/>
      <w:pPr>
        <w:ind w:left="480" w:hanging="480"/>
      </w:pPr>
      <w:rPr>
        <w:rFonts w:hint="default"/>
        <w:color w:val="000000"/>
      </w:rPr>
    </w:lvl>
    <w:lvl w:ilvl="1">
      <w:start w:val="7"/>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67573845"/>
    <w:multiLevelType w:val="hybridMultilevel"/>
    <w:tmpl w:val="00DA075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68A24CCB"/>
    <w:multiLevelType w:val="hybridMultilevel"/>
    <w:tmpl w:val="7C08B23A"/>
    <w:lvl w:ilvl="0" w:tplc="FFFFFFFF">
      <w:start w:val="1"/>
      <w:numFmt w:val="bullet"/>
      <w:lvlText w:val=""/>
      <w:lvlJc w:val="left"/>
      <w:pPr>
        <w:ind w:left="1080" w:hanging="360"/>
      </w:pPr>
      <w:rPr>
        <w:rFonts w:hint="default" w:ascii="Symbol" w:hAnsi="Symbol"/>
      </w:rPr>
    </w:lvl>
    <w:lvl w:ilvl="1" w:tplc="122EE56C">
      <w:start w:val="1"/>
      <w:numFmt w:val="bullet"/>
      <w:lvlText w:val="o"/>
      <w:lvlJc w:val="left"/>
      <w:pPr>
        <w:ind w:left="1800" w:hanging="360"/>
      </w:pPr>
      <w:rPr>
        <w:rFonts w:hint="default" w:ascii="Courier New" w:hAnsi="Courier New"/>
      </w:rPr>
    </w:lvl>
    <w:lvl w:ilvl="2" w:tplc="E730C0D4">
      <w:start w:val="1"/>
      <w:numFmt w:val="bullet"/>
      <w:lvlText w:val=""/>
      <w:lvlJc w:val="left"/>
      <w:pPr>
        <w:ind w:left="2520" w:hanging="360"/>
      </w:pPr>
      <w:rPr>
        <w:rFonts w:hint="default" w:ascii="Wingdings" w:hAnsi="Wingdings"/>
      </w:rPr>
    </w:lvl>
    <w:lvl w:ilvl="3" w:tplc="3288D898">
      <w:start w:val="1"/>
      <w:numFmt w:val="bullet"/>
      <w:lvlText w:val=""/>
      <w:lvlJc w:val="left"/>
      <w:pPr>
        <w:ind w:left="3240" w:hanging="360"/>
      </w:pPr>
      <w:rPr>
        <w:rFonts w:hint="default" w:ascii="Symbol" w:hAnsi="Symbol"/>
      </w:rPr>
    </w:lvl>
    <w:lvl w:ilvl="4" w:tplc="C26C273C">
      <w:start w:val="1"/>
      <w:numFmt w:val="bullet"/>
      <w:lvlText w:val="o"/>
      <w:lvlJc w:val="left"/>
      <w:pPr>
        <w:ind w:left="3960" w:hanging="360"/>
      </w:pPr>
      <w:rPr>
        <w:rFonts w:hint="default" w:ascii="Courier New" w:hAnsi="Courier New"/>
      </w:rPr>
    </w:lvl>
    <w:lvl w:ilvl="5" w:tplc="909AF304">
      <w:start w:val="1"/>
      <w:numFmt w:val="bullet"/>
      <w:lvlText w:val=""/>
      <w:lvlJc w:val="left"/>
      <w:pPr>
        <w:ind w:left="4680" w:hanging="360"/>
      </w:pPr>
      <w:rPr>
        <w:rFonts w:hint="default" w:ascii="Wingdings" w:hAnsi="Wingdings"/>
      </w:rPr>
    </w:lvl>
    <w:lvl w:ilvl="6" w:tplc="861C73C2">
      <w:start w:val="1"/>
      <w:numFmt w:val="bullet"/>
      <w:lvlText w:val=""/>
      <w:lvlJc w:val="left"/>
      <w:pPr>
        <w:ind w:left="5400" w:hanging="360"/>
      </w:pPr>
      <w:rPr>
        <w:rFonts w:hint="default" w:ascii="Symbol" w:hAnsi="Symbol"/>
      </w:rPr>
    </w:lvl>
    <w:lvl w:ilvl="7" w:tplc="7ACC88C0">
      <w:start w:val="1"/>
      <w:numFmt w:val="bullet"/>
      <w:lvlText w:val="o"/>
      <w:lvlJc w:val="left"/>
      <w:pPr>
        <w:ind w:left="6120" w:hanging="360"/>
      </w:pPr>
      <w:rPr>
        <w:rFonts w:hint="default" w:ascii="Courier New" w:hAnsi="Courier New"/>
      </w:rPr>
    </w:lvl>
    <w:lvl w:ilvl="8" w:tplc="98E410C0">
      <w:start w:val="1"/>
      <w:numFmt w:val="bullet"/>
      <w:lvlText w:val=""/>
      <w:lvlJc w:val="left"/>
      <w:pPr>
        <w:ind w:left="6840" w:hanging="360"/>
      </w:pPr>
      <w:rPr>
        <w:rFonts w:hint="default" w:ascii="Wingdings" w:hAnsi="Wingdings"/>
      </w:rPr>
    </w:lvl>
  </w:abstractNum>
  <w:abstractNum w:abstractNumId="23" w15:restartNumberingAfterBreak="0">
    <w:nsid w:val="72254FBA"/>
    <w:multiLevelType w:val="hybridMultilevel"/>
    <w:tmpl w:val="1D280A8C"/>
    <w:lvl w:ilvl="0" w:tplc="D7F6B0F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850595C"/>
    <w:multiLevelType w:val="hybridMultilevel"/>
    <w:tmpl w:val="E1D2BE92"/>
    <w:lvl w:ilvl="0" w:tplc="9CF4BAE2">
      <w:start w:val="1"/>
      <w:numFmt w:val="bullet"/>
      <w:lvlText w:val=""/>
      <w:lvlJc w:val="left"/>
      <w:pPr>
        <w:ind w:left="720" w:hanging="360"/>
      </w:pPr>
      <w:rPr>
        <w:rFonts w:hint="default" w:ascii="Symbol" w:hAnsi="Symbol"/>
      </w:rPr>
    </w:lvl>
    <w:lvl w:ilvl="1" w:tplc="29200966">
      <w:start w:val="1"/>
      <w:numFmt w:val="bullet"/>
      <w:lvlText w:val="o"/>
      <w:lvlJc w:val="left"/>
      <w:pPr>
        <w:ind w:left="1440" w:hanging="360"/>
      </w:pPr>
      <w:rPr>
        <w:rFonts w:hint="default" w:ascii="Courier New" w:hAnsi="Courier New"/>
      </w:rPr>
    </w:lvl>
    <w:lvl w:ilvl="2" w:tplc="DF428950">
      <w:start w:val="1"/>
      <w:numFmt w:val="bullet"/>
      <w:lvlText w:val=""/>
      <w:lvlJc w:val="left"/>
      <w:pPr>
        <w:ind w:left="2160" w:hanging="360"/>
      </w:pPr>
      <w:rPr>
        <w:rFonts w:hint="default" w:ascii="Wingdings" w:hAnsi="Wingdings"/>
      </w:rPr>
    </w:lvl>
    <w:lvl w:ilvl="3" w:tplc="543E3C78">
      <w:start w:val="1"/>
      <w:numFmt w:val="bullet"/>
      <w:lvlText w:val=""/>
      <w:lvlJc w:val="left"/>
      <w:pPr>
        <w:ind w:left="2880" w:hanging="360"/>
      </w:pPr>
      <w:rPr>
        <w:rFonts w:hint="default" w:ascii="Symbol" w:hAnsi="Symbol"/>
      </w:rPr>
    </w:lvl>
    <w:lvl w:ilvl="4" w:tplc="393627E2">
      <w:start w:val="1"/>
      <w:numFmt w:val="bullet"/>
      <w:lvlText w:val="o"/>
      <w:lvlJc w:val="left"/>
      <w:pPr>
        <w:ind w:left="3600" w:hanging="360"/>
      </w:pPr>
      <w:rPr>
        <w:rFonts w:hint="default" w:ascii="Courier New" w:hAnsi="Courier New"/>
      </w:rPr>
    </w:lvl>
    <w:lvl w:ilvl="5" w:tplc="83D2893E">
      <w:start w:val="1"/>
      <w:numFmt w:val="bullet"/>
      <w:lvlText w:val=""/>
      <w:lvlJc w:val="left"/>
      <w:pPr>
        <w:ind w:left="4320" w:hanging="360"/>
      </w:pPr>
      <w:rPr>
        <w:rFonts w:hint="default" w:ascii="Wingdings" w:hAnsi="Wingdings"/>
      </w:rPr>
    </w:lvl>
    <w:lvl w:ilvl="6" w:tplc="9F589852">
      <w:start w:val="1"/>
      <w:numFmt w:val="bullet"/>
      <w:lvlText w:val=""/>
      <w:lvlJc w:val="left"/>
      <w:pPr>
        <w:ind w:left="5040" w:hanging="360"/>
      </w:pPr>
      <w:rPr>
        <w:rFonts w:hint="default" w:ascii="Symbol" w:hAnsi="Symbol"/>
      </w:rPr>
    </w:lvl>
    <w:lvl w:ilvl="7" w:tplc="06E85194">
      <w:start w:val="1"/>
      <w:numFmt w:val="bullet"/>
      <w:lvlText w:val="o"/>
      <w:lvlJc w:val="left"/>
      <w:pPr>
        <w:ind w:left="5760" w:hanging="360"/>
      </w:pPr>
      <w:rPr>
        <w:rFonts w:hint="default" w:ascii="Courier New" w:hAnsi="Courier New"/>
      </w:rPr>
    </w:lvl>
    <w:lvl w:ilvl="8" w:tplc="1B3E6DA6">
      <w:start w:val="1"/>
      <w:numFmt w:val="bullet"/>
      <w:lvlText w:val=""/>
      <w:lvlJc w:val="left"/>
      <w:pPr>
        <w:ind w:left="6480" w:hanging="360"/>
      </w:pPr>
      <w:rPr>
        <w:rFonts w:hint="default" w:ascii="Wingdings" w:hAnsi="Wingdings"/>
      </w:rPr>
    </w:lvl>
  </w:abstractNum>
  <w:abstractNum w:abstractNumId="25" w15:restartNumberingAfterBreak="0">
    <w:nsid w:val="7A113A17"/>
    <w:multiLevelType w:val="hybridMultilevel"/>
    <w:tmpl w:val="AAB09432"/>
    <w:lvl w:ilvl="0" w:tplc="C262DEC8">
      <w:start w:val="1"/>
      <w:numFmt w:val="bullet"/>
      <w:lvlText w:val="●"/>
      <w:lvlJc w:val="right"/>
      <w:pPr>
        <w:ind w:left="720" w:hanging="360"/>
      </w:pPr>
      <w:rPr>
        <w:rFonts w:hint="default" w:ascii="Verdana" w:hAnsi="Verdana"/>
      </w:rPr>
    </w:lvl>
    <w:lvl w:ilvl="1" w:tplc="339EBC20">
      <w:start w:val="1"/>
      <w:numFmt w:val="bullet"/>
      <w:lvlText w:val="o"/>
      <w:lvlJc w:val="left"/>
      <w:pPr>
        <w:ind w:left="1440" w:hanging="360"/>
      </w:pPr>
      <w:rPr>
        <w:rFonts w:hint="default" w:ascii="Courier New" w:hAnsi="Courier New"/>
      </w:rPr>
    </w:lvl>
    <w:lvl w:ilvl="2" w:tplc="C02A94EE">
      <w:start w:val="1"/>
      <w:numFmt w:val="bullet"/>
      <w:lvlText w:val=""/>
      <w:lvlJc w:val="left"/>
      <w:pPr>
        <w:ind w:left="2160" w:hanging="360"/>
      </w:pPr>
      <w:rPr>
        <w:rFonts w:hint="default" w:ascii="Wingdings" w:hAnsi="Wingdings"/>
      </w:rPr>
    </w:lvl>
    <w:lvl w:ilvl="3" w:tplc="02CEF6E4">
      <w:start w:val="1"/>
      <w:numFmt w:val="bullet"/>
      <w:lvlText w:val=""/>
      <w:lvlJc w:val="left"/>
      <w:pPr>
        <w:ind w:left="2880" w:hanging="360"/>
      </w:pPr>
      <w:rPr>
        <w:rFonts w:hint="default" w:ascii="Symbol" w:hAnsi="Symbol"/>
      </w:rPr>
    </w:lvl>
    <w:lvl w:ilvl="4" w:tplc="3E164294">
      <w:start w:val="1"/>
      <w:numFmt w:val="bullet"/>
      <w:lvlText w:val="o"/>
      <w:lvlJc w:val="left"/>
      <w:pPr>
        <w:ind w:left="3600" w:hanging="360"/>
      </w:pPr>
      <w:rPr>
        <w:rFonts w:hint="default" w:ascii="Courier New" w:hAnsi="Courier New"/>
      </w:rPr>
    </w:lvl>
    <w:lvl w:ilvl="5" w:tplc="7DE430D8">
      <w:start w:val="1"/>
      <w:numFmt w:val="bullet"/>
      <w:lvlText w:val=""/>
      <w:lvlJc w:val="left"/>
      <w:pPr>
        <w:ind w:left="4320" w:hanging="360"/>
      </w:pPr>
      <w:rPr>
        <w:rFonts w:hint="default" w:ascii="Wingdings" w:hAnsi="Wingdings"/>
      </w:rPr>
    </w:lvl>
    <w:lvl w:ilvl="6" w:tplc="1CF667F6">
      <w:start w:val="1"/>
      <w:numFmt w:val="bullet"/>
      <w:lvlText w:val=""/>
      <w:lvlJc w:val="left"/>
      <w:pPr>
        <w:ind w:left="5040" w:hanging="360"/>
      </w:pPr>
      <w:rPr>
        <w:rFonts w:hint="default" w:ascii="Symbol" w:hAnsi="Symbol"/>
      </w:rPr>
    </w:lvl>
    <w:lvl w:ilvl="7" w:tplc="B980F5BE">
      <w:start w:val="1"/>
      <w:numFmt w:val="bullet"/>
      <w:lvlText w:val="o"/>
      <w:lvlJc w:val="left"/>
      <w:pPr>
        <w:ind w:left="5760" w:hanging="360"/>
      </w:pPr>
      <w:rPr>
        <w:rFonts w:hint="default" w:ascii="Courier New" w:hAnsi="Courier New"/>
      </w:rPr>
    </w:lvl>
    <w:lvl w:ilvl="8" w:tplc="136EBEAA">
      <w:start w:val="1"/>
      <w:numFmt w:val="bullet"/>
      <w:lvlText w:val=""/>
      <w:lvlJc w:val="left"/>
      <w:pPr>
        <w:ind w:left="6480" w:hanging="360"/>
      </w:pPr>
      <w:rPr>
        <w:rFonts w:hint="default" w:ascii="Wingdings" w:hAnsi="Wingdings"/>
      </w:rPr>
    </w:lvl>
  </w:abstractNum>
  <w:abstractNum w:abstractNumId="26" w15:restartNumberingAfterBreak="0">
    <w:nsid w:val="7C650E7A"/>
    <w:multiLevelType w:val="hybridMultilevel"/>
    <w:tmpl w:val="85BC1BCC"/>
    <w:lvl w:ilvl="0" w:tplc="EBB40466">
      <w:numFmt w:val="bullet"/>
      <w:lvlText w:val=""/>
      <w:lvlJc w:val="left"/>
      <w:pPr>
        <w:ind w:left="1080" w:hanging="360"/>
      </w:pPr>
      <w:rPr>
        <w:rFonts w:hint="default" w:ascii="Symbol" w:hAnsi="Symbol" w:eastAsia="Times New Roman" w:cs="Times New Roman"/>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num w:numId="1" w16cid:durableId="1343044673">
    <w:abstractNumId w:val="13"/>
  </w:num>
  <w:num w:numId="2" w16cid:durableId="1662082884">
    <w:abstractNumId w:val="14"/>
  </w:num>
  <w:num w:numId="3" w16cid:durableId="1298950928">
    <w:abstractNumId w:val="19"/>
  </w:num>
  <w:num w:numId="4" w16cid:durableId="65300663">
    <w:abstractNumId w:val="25"/>
  </w:num>
  <w:num w:numId="5" w16cid:durableId="284192294">
    <w:abstractNumId w:val="24"/>
  </w:num>
  <w:num w:numId="6" w16cid:durableId="597296953">
    <w:abstractNumId w:val="6"/>
  </w:num>
  <w:num w:numId="7" w16cid:durableId="111756383">
    <w:abstractNumId w:val="17"/>
  </w:num>
  <w:num w:numId="8" w16cid:durableId="418017184">
    <w:abstractNumId w:val="0"/>
  </w:num>
  <w:num w:numId="9" w16cid:durableId="708914199">
    <w:abstractNumId w:val="1"/>
  </w:num>
  <w:num w:numId="10" w16cid:durableId="76097495">
    <w:abstractNumId w:val="2"/>
  </w:num>
  <w:num w:numId="11" w16cid:durableId="4331747">
    <w:abstractNumId w:val="3"/>
  </w:num>
  <w:num w:numId="12" w16cid:durableId="1800220601">
    <w:abstractNumId w:val="15"/>
  </w:num>
  <w:num w:numId="13" w16cid:durableId="306979928">
    <w:abstractNumId w:val="10"/>
  </w:num>
  <w:num w:numId="14" w16cid:durableId="1893687421">
    <w:abstractNumId w:val="21"/>
  </w:num>
  <w:num w:numId="15" w16cid:durableId="1078289454">
    <w:abstractNumId w:val="11"/>
  </w:num>
  <w:num w:numId="16" w16cid:durableId="1025211403">
    <w:abstractNumId w:val="12"/>
  </w:num>
  <w:num w:numId="17" w16cid:durableId="1496650293">
    <w:abstractNumId w:val="26"/>
  </w:num>
  <w:num w:numId="18" w16cid:durableId="250041818">
    <w:abstractNumId w:val="20"/>
  </w:num>
  <w:num w:numId="19" w16cid:durableId="1097598249">
    <w:abstractNumId w:val="4"/>
  </w:num>
  <w:num w:numId="20" w16cid:durableId="929309687">
    <w:abstractNumId w:val="22"/>
  </w:num>
  <w:num w:numId="21" w16cid:durableId="224923124">
    <w:abstractNumId w:val="23"/>
  </w:num>
  <w:num w:numId="22" w16cid:durableId="56825670">
    <w:abstractNumId w:val="16"/>
  </w:num>
  <w:num w:numId="23" w16cid:durableId="2100711468">
    <w:abstractNumId w:val="18"/>
  </w:num>
  <w:num w:numId="24" w16cid:durableId="1987660000">
    <w:abstractNumId w:val="7"/>
  </w:num>
  <w:num w:numId="25" w16cid:durableId="4477107">
    <w:abstractNumId w:val="9"/>
  </w:num>
  <w:num w:numId="26" w16cid:durableId="961955072">
    <w:abstractNumId w:val="8"/>
  </w:num>
  <w:num w:numId="27" w16cid:durableId="6129847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ung Gutsch">
    <w15:presenceInfo w15:providerId="AD" w15:userId="S::shgutsch@fhsu.edu::dbe33175-8b1a-413a-aa6c-7ac1e3dec95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47855"/>
    <w:rsid w:val="00000B67"/>
    <w:rsid w:val="000137F0"/>
    <w:rsid w:val="00013D5A"/>
    <w:rsid w:val="000156E0"/>
    <w:rsid w:val="00023A7B"/>
    <w:rsid w:val="0003562B"/>
    <w:rsid w:val="00044508"/>
    <w:rsid w:val="000450D0"/>
    <w:rsid w:val="000520AF"/>
    <w:rsid w:val="00052252"/>
    <w:rsid w:val="00057E83"/>
    <w:rsid w:val="00067385"/>
    <w:rsid w:val="000677AE"/>
    <w:rsid w:val="000803B2"/>
    <w:rsid w:val="000A26FD"/>
    <w:rsid w:val="000A282C"/>
    <w:rsid w:val="000A32AC"/>
    <w:rsid w:val="000B0403"/>
    <w:rsid w:val="000C1D0B"/>
    <w:rsid w:val="000D2AD4"/>
    <w:rsid w:val="000E14C0"/>
    <w:rsid w:val="000F4629"/>
    <w:rsid w:val="000F7BEB"/>
    <w:rsid w:val="00102C54"/>
    <w:rsid w:val="00102FD7"/>
    <w:rsid w:val="00105E5A"/>
    <w:rsid w:val="00116245"/>
    <w:rsid w:val="00121DB8"/>
    <w:rsid w:val="00122E61"/>
    <w:rsid w:val="00131733"/>
    <w:rsid w:val="0014754C"/>
    <w:rsid w:val="00150440"/>
    <w:rsid w:val="00161939"/>
    <w:rsid w:val="00186C63"/>
    <w:rsid w:val="0019353F"/>
    <w:rsid w:val="001958AA"/>
    <w:rsid w:val="001963A2"/>
    <w:rsid w:val="001A2A8D"/>
    <w:rsid w:val="001B467A"/>
    <w:rsid w:val="001D2638"/>
    <w:rsid w:val="001D409A"/>
    <w:rsid w:val="001D7174"/>
    <w:rsid w:val="0021176E"/>
    <w:rsid w:val="00215808"/>
    <w:rsid w:val="00222526"/>
    <w:rsid w:val="00225172"/>
    <w:rsid w:val="00226822"/>
    <w:rsid w:val="00236787"/>
    <w:rsid w:val="00241E57"/>
    <w:rsid w:val="002554A0"/>
    <w:rsid w:val="00260232"/>
    <w:rsid w:val="00264DC1"/>
    <w:rsid w:val="00290F5C"/>
    <w:rsid w:val="002940A0"/>
    <w:rsid w:val="00296931"/>
    <w:rsid w:val="002A04BD"/>
    <w:rsid w:val="002A6E8C"/>
    <w:rsid w:val="002B56B9"/>
    <w:rsid w:val="002C243E"/>
    <w:rsid w:val="002C5C4D"/>
    <w:rsid w:val="002D153F"/>
    <w:rsid w:val="003010E0"/>
    <w:rsid w:val="00301B2C"/>
    <w:rsid w:val="00303100"/>
    <w:rsid w:val="00304060"/>
    <w:rsid w:val="00304D70"/>
    <w:rsid w:val="003126D1"/>
    <w:rsid w:val="00313997"/>
    <w:rsid w:val="0031730F"/>
    <w:rsid w:val="00330ECC"/>
    <w:rsid w:val="00343832"/>
    <w:rsid w:val="00344DE3"/>
    <w:rsid w:val="00350FE2"/>
    <w:rsid w:val="00354F8B"/>
    <w:rsid w:val="003670C4"/>
    <w:rsid w:val="003944E2"/>
    <w:rsid w:val="003A0070"/>
    <w:rsid w:val="003E6718"/>
    <w:rsid w:val="003F68B3"/>
    <w:rsid w:val="004004F6"/>
    <w:rsid w:val="0042165C"/>
    <w:rsid w:val="004461A3"/>
    <w:rsid w:val="00467880"/>
    <w:rsid w:val="004B75A2"/>
    <w:rsid w:val="004C1390"/>
    <w:rsid w:val="004C46A6"/>
    <w:rsid w:val="004F018A"/>
    <w:rsid w:val="004F03E8"/>
    <w:rsid w:val="005033A4"/>
    <w:rsid w:val="0050671E"/>
    <w:rsid w:val="00523D30"/>
    <w:rsid w:val="00527B3B"/>
    <w:rsid w:val="00533F38"/>
    <w:rsid w:val="005532C3"/>
    <w:rsid w:val="00557CC4"/>
    <w:rsid w:val="0056263A"/>
    <w:rsid w:val="00574B9D"/>
    <w:rsid w:val="005757BE"/>
    <w:rsid w:val="00595A9B"/>
    <w:rsid w:val="005A059A"/>
    <w:rsid w:val="005A7DA3"/>
    <w:rsid w:val="005A7DE4"/>
    <w:rsid w:val="005B3282"/>
    <w:rsid w:val="005C4326"/>
    <w:rsid w:val="005C4E21"/>
    <w:rsid w:val="005D6303"/>
    <w:rsid w:val="005D65D9"/>
    <w:rsid w:val="005E1D1D"/>
    <w:rsid w:val="005E6831"/>
    <w:rsid w:val="005F3241"/>
    <w:rsid w:val="0060154C"/>
    <w:rsid w:val="00601832"/>
    <w:rsid w:val="00607201"/>
    <w:rsid w:val="0064075E"/>
    <w:rsid w:val="00643732"/>
    <w:rsid w:val="00664F61"/>
    <w:rsid w:val="00666CF5"/>
    <w:rsid w:val="0067474A"/>
    <w:rsid w:val="00682552"/>
    <w:rsid w:val="00695686"/>
    <w:rsid w:val="006A081B"/>
    <w:rsid w:val="006A45DF"/>
    <w:rsid w:val="006B742F"/>
    <w:rsid w:val="006C3F94"/>
    <w:rsid w:val="006C7349"/>
    <w:rsid w:val="006E1166"/>
    <w:rsid w:val="006E6CDE"/>
    <w:rsid w:val="0070286C"/>
    <w:rsid w:val="00702E1C"/>
    <w:rsid w:val="00703E95"/>
    <w:rsid w:val="00713B4F"/>
    <w:rsid w:val="00714C05"/>
    <w:rsid w:val="00737021"/>
    <w:rsid w:val="00743856"/>
    <w:rsid w:val="00744101"/>
    <w:rsid w:val="0074720F"/>
    <w:rsid w:val="007514E1"/>
    <w:rsid w:val="007750BA"/>
    <w:rsid w:val="007750E2"/>
    <w:rsid w:val="00780E45"/>
    <w:rsid w:val="007A3E94"/>
    <w:rsid w:val="007B0804"/>
    <w:rsid w:val="007C51B0"/>
    <w:rsid w:val="007D3BB7"/>
    <w:rsid w:val="007D74F9"/>
    <w:rsid w:val="007FF348"/>
    <w:rsid w:val="0080130A"/>
    <w:rsid w:val="00805AD5"/>
    <w:rsid w:val="00812515"/>
    <w:rsid w:val="00822B59"/>
    <w:rsid w:val="008256B5"/>
    <w:rsid w:val="008278BB"/>
    <w:rsid w:val="00827DDA"/>
    <w:rsid w:val="00876346"/>
    <w:rsid w:val="008872A8"/>
    <w:rsid w:val="008A6011"/>
    <w:rsid w:val="008B301E"/>
    <w:rsid w:val="008B3425"/>
    <w:rsid w:val="008B7FE2"/>
    <w:rsid w:val="008C221C"/>
    <w:rsid w:val="008C6DEE"/>
    <w:rsid w:val="008F4604"/>
    <w:rsid w:val="009047BB"/>
    <w:rsid w:val="00916204"/>
    <w:rsid w:val="00920D5E"/>
    <w:rsid w:val="009218A3"/>
    <w:rsid w:val="0092594A"/>
    <w:rsid w:val="00927E46"/>
    <w:rsid w:val="009303EF"/>
    <w:rsid w:val="00937D50"/>
    <w:rsid w:val="00937D93"/>
    <w:rsid w:val="00951726"/>
    <w:rsid w:val="00954B5A"/>
    <w:rsid w:val="00956A26"/>
    <w:rsid w:val="0097152E"/>
    <w:rsid w:val="00971581"/>
    <w:rsid w:val="009741E4"/>
    <w:rsid w:val="00974C05"/>
    <w:rsid w:val="00976C2D"/>
    <w:rsid w:val="00990C56"/>
    <w:rsid w:val="009A080B"/>
    <w:rsid w:val="009A2B86"/>
    <w:rsid w:val="009C0A67"/>
    <w:rsid w:val="009C27F0"/>
    <w:rsid w:val="009D02E1"/>
    <w:rsid w:val="009D2463"/>
    <w:rsid w:val="009F2671"/>
    <w:rsid w:val="009F4D36"/>
    <w:rsid w:val="00A0072D"/>
    <w:rsid w:val="00A04B29"/>
    <w:rsid w:val="00A0528E"/>
    <w:rsid w:val="00A2455C"/>
    <w:rsid w:val="00A24B8A"/>
    <w:rsid w:val="00A270BF"/>
    <w:rsid w:val="00A3541E"/>
    <w:rsid w:val="00A35B56"/>
    <w:rsid w:val="00A412F1"/>
    <w:rsid w:val="00A452ED"/>
    <w:rsid w:val="00A46BDE"/>
    <w:rsid w:val="00A55C14"/>
    <w:rsid w:val="00A579B6"/>
    <w:rsid w:val="00A6370F"/>
    <w:rsid w:val="00A74B0D"/>
    <w:rsid w:val="00A772CA"/>
    <w:rsid w:val="00A81819"/>
    <w:rsid w:val="00A83079"/>
    <w:rsid w:val="00A83DCB"/>
    <w:rsid w:val="00AA2C4F"/>
    <w:rsid w:val="00AA6E9A"/>
    <w:rsid w:val="00AB30CF"/>
    <w:rsid w:val="00AD1A6F"/>
    <w:rsid w:val="00AE171F"/>
    <w:rsid w:val="00AF1542"/>
    <w:rsid w:val="00B05C7F"/>
    <w:rsid w:val="00B13DE9"/>
    <w:rsid w:val="00B23622"/>
    <w:rsid w:val="00B3406A"/>
    <w:rsid w:val="00B53A47"/>
    <w:rsid w:val="00B57CDB"/>
    <w:rsid w:val="00B763C0"/>
    <w:rsid w:val="00BC01F7"/>
    <w:rsid w:val="00BC0510"/>
    <w:rsid w:val="00BD036E"/>
    <w:rsid w:val="00BD57C0"/>
    <w:rsid w:val="00BD65EB"/>
    <w:rsid w:val="00BE64BB"/>
    <w:rsid w:val="00BF439C"/>
    <w:rsid w:val="00C13ED6"/>
    <w:rsid w:val="00C30664"/>
    <w:rsid w:val="00C34EC4"/>
    <w:rsid w:val="00C35E13"/>
    <w:rsid w:val="00C548D4"/>
    <w:rsid w:val="00C65AD7"/>
    <w:rsid w:val="00C731D4"/>
    <w:rsid w:val="00C73ACD"/>
    <w:rsid w:val="00C831DB"/>
    <w:rsid w:val="00C92D33"/>
    <w:rsid w:val="00C9389B"/>
    <w:rsid w:val="00CA4C94"/>
    <w:rsid w:val="00CB1067"/>
    <w:rsid w:val="00CC1B31"/>
    <w:rsid w:val="00CC267C"/>
    <w:rsid w:val="00CC74FE"/>
    <w:rsid w:val="00CD52F0"/>
    <w:rsid w:val="00CF5FB9"/>
    <w:rsid w:val="00D04B1D"/>
    <w:rsid w:val="00D30187"/>
    <w:rsid w:val="00D4055F"/>
    <w:rsid w:val="00D40CF7"/>
    <w:rsid w:val="00D47855"/>
    <w:rsid w:val="00D47A77"/>
    <w:rsid w:val="00D50176"/>
    <w:rsid w:val="00D55732"/>
    <w:rsid w:val="00D5723D"/>
    <w:rsid w:val="00D615F4"/>
    <w:rsid w:val="00D777D8"/>
    <w:rsid w:val="00D77CA4"/>
    <w:rsid w:val="00D93F40"/>
    <w:rsid w:val="00D96558"/>
    <w:rsid w:val="00DA5B03"/>
    <w:rsid w:val="00DB133D"/>
    <w:rsid w:val="00DB3D4C"/>
    <w:rsid w:val="00DE4FA8"/>
    <w:rsid w:val="00E01A08"/>
    <w:rsid w:val="00E1169B"/>
    <w:rsid w:val="00E12EAE"/>
    <w:rsid w:val="00E15A97"/>
    <w:rsid w:val="00E34F4A"/>
    <w:rsid w:val="00E41B55"/>
    <w:rsid w:val="00E44FB6"/>
    <w:rsid w:val="00E55CE5"/>
    <w:rsid w:val="00E651AC"/>
    <w:rsid w:val="00E6627C"/>
    <w:rsid w:val="00E67D9B"/>
    <w:rsid w:val="00E82622"/>
    <w:rsid w:val="00E85125"/>
    <w:rsid w:val="00E86DFE"/>
    <w:rsid w:val="00E8725F"/>
    <w:rsid w:val="00EA3184"/>
    <w:rsid w:val="00EA667E"/>
    <w:rsid w:val="00EB2B4A"/>
    <w:rsid w:val="00EB6CCE"/>
    <w:rsid w:val="00EC1EDA"/>
    <w:rsid w:val="00EE33AB"/>
    <w:rsid w:val="00EF13D6"/>
    <w:rsid w:val="00F12B39"/>
    <w:rsid w:val="00F3177C"/>
    <w:rsid w:val="00F51BB9"/>
    <w:rsid w:val="00F52CCE"/>
    <w:rsid w:val="00F60052"/>
    <w:rsid w:val="00F6161E"/>
    <w:rsid w:val="00F67102"/>
    <w:rsid w:val="00F752B6"/>
    <w:rsid w:val="00F830E7"/>
    <w:rsid w:val="00F84565"/>
    <w:rsid w:val="00F906DD"/>
    <w:rsid w:val="00F93681"/>
    <w:rsid w:val="00F94936"/>
    <w:rsid w:val="00FC45DD"/>
    <w:rsid w:val="00FE1A9C"/>
    <w:rsid w:val="00FE4279"/>
    <w:rsid w:val="00FE7587"/>
    <w:rsid w:val="00FF649C"/>
    <w:rsid w:val="016F2896"/>
    <w:rsid w:val="017CEAA0"/>
    <w:rsid w:val="01F7FA8C"/>
    <w:rsid w:val="020CCDBE"/>
    <w:rsid w:val="02359B6D"/>
    <w:rsid w:val="023DE061"/>
    <w:rsid w:val="02623448"/>
    <w:rsid w:val="027176E1"/>
    <w:rsid w:val="02740885"/>
    <w:rsid w:val="029FAFBA"/>
    <w:rsid w:val="02A88DEB"/>
    <w:rsid w:val="02AEA883"/>
    <w:rsid w:val="02BB2CB2"/>
    <w:rsid w:val="02CC50F0"/>
    <w:rsid w:val="02FD1E2B"/>
    <w:rsid w:val="0303DB89"/>
    <w:rsid w:val="033DF336"/>
    <w:rsid w:val="0369BB4D"/>
    <w:rsid w:val="03DCB258"/>
    <w:rsid w:val="0406F486"/>
    <w:rsid w:val="041631DA"/>
    <w:rsid w:val="042B9B91"/>
    <w:rsid w:val="048152A7"/>
    <w:rsid w:val="04C75BBE"/>
    <w:rsid w:val="04D99D4C"/>
    <w:rsid w:val="0560FD3B"/>
    <w:rsid w:val="05744D73"/>
    <w:rsid w:val="0579C987"/>
    <w:rsid w:val="059A93C0"/>
    <w:rsid w:val="059AA046"/>
    <w:rsid w:val="05BA9246"/>
    <w:rsid w:val="061EFD8B"/>
    <w:rsid w:val="06294080"/>
    <w:rsid w:val="06356266"/>
    <w:rsid w:val="0643042F"/>
    <w:rsid w:val="064A3D4B"/>
    <w:rsid w:val="065AD804"/>
    <w:rsid w:val="0679FB9B"/>
    <w:rsid w:val="06DCCC1E"/>
    <w:rsid w:val="073E54E5"/>
    <w:rsid w:val="07564873"/>
    <w:rsid w:val="07998633"/>
    <w:rsid w:val="07B96E19"/>
    <w:rsid w:val="07C56CDE"/>
    <w:rsid w:val="08372F82"/>
    <w:rsid w:val="084AD0DA"/>
    <w:rsid w:val="08582D3B"/>
    <w:rsid w:val="085E47D3"/>
    <w:rsid w:val="08C09504"/>
    <w:rsid w:val="08C84FB9"/>
    <w:rsid w:val="08D10012"/>
    <w:rsid w:val="08E6FC29"/>
    <w:rsid w:val="08F044E6"/>
    <w:rsid w:val="08F31BB1"/>
    <w:rsid w:val="09569E4D"/>
    <w:rsid w:val="0975E235"/>
    <w:rsid w:val="09A9116D"/>
    <w:rsid w:val="09B3339F"/>
    <w:rsid w:val="09C7969F"/>
    <w:rsid w:val="09E5835E"/>
    <w:rsid w:val="09E72F0E"/>
    <w:rsid w:val="09EA7D7A"/>
    <w:rsid w:val="0A0B3205"/>
    <w:rsid w:val="0A0B5E9E"/>
    <w:rsid w:val="0A987F35"/>
    <w:rsid w:val="0AAB73EE"/>
    <w:rsid w:val="0AAFFB64"/>
    <w:rsid w:val="0AC9F920"/>
    <w:rsid w:val="0B06CE12"/>
    <w:rsid w:val="0B1BA2F2"/>
    <w:rsid w:val="0B2C10DF"/>
    <w:rsid w:val="0B40E5BF"/>
    <w:rsid w:val="0B5F9CC7"/>
    <w:rsid w:val="0B95511D"/>
    <w:rsid w:val="0BA70266"/>
    <w:rsid w:val="0BCFCBCB"/>
    <w:rsid w:val="0BE49E1D"/>
    <w:rsid w:val="0BFC64A6"/>
    <w:rsid w:val="0C01EAF4"/>
    <w:rsid w:val="0C045131"/>
    <w:rsid w:val="0C332A4B"/>
    <w:rsid w:val="0C7CD362"/>
    <w:rsid w:val="0C7DC70B"/>
    <w:rsid w:val="0CBAA936"/>
    <w:rsid w:val="0CE95D70"/>
    <w:rsid w:val="0D30A8AF"/>
    <w:rsid w:val="0D43CA9C"/>
    <w:rsid w:val="0D690D69"/>
    <w:rsid w:val="0DA26288"/>
    <w:rsid w:val="0DA70513"/>
    <w:rsid w:val="0DB49347"/>
    <w:rsid w:val="0DE5C717"/>
    <w:rsid w:val="0DF8E06D"/>
    <w:rsid w:val="0E0DB54D"/>
    <w:rsid w:val="0E2ABE06"/>
    <w:rsid w:val="0E3007DA"/>
    <w:rsid w:val="0E691CAA"/>
    <w:rsid w:val="0E77EF09"/>
    <w:rsid w:val="0EB82091"/>
    <w:rsid w:val="0ED1A18C"/>
    <w:rsid w:val="0EEC33C3"/>
    <w:rsid w:val="0EEDDF89"/>
    <w:rsid w:val="0F26E93B"/>
    <w:rsid w:val="0F4BF342"/>
    <w:rsid w:val="0F749D44"/>
    <w:rsid w:val="0F9534D7"/>
    <w:rsid w:val="0FABBB55"/>
    <w:rsid w:val="0FB3032F"/>
    <w:rsid w:val="0FDFFCD7"/>
    <w:rsid w:val="100ECB8E"/>
    <w:rsid w:val="105F8888"/>
    <w:rsid w:val="10671203"/>
    <w:rsid w:val="10860F23"/>
    <w:rsid w:val="10925FA6"/>
    <w:rsid w:val="109949F1"/>
    <w:rsid w:val="10DAB6B1"/>
    <w:rsid w:val="1115315F"/>
    <w:rsid w:val="1126FCDA"/>
    <w:rsid w:val="1143EA24"/>
    <w:rsid w:val="123FD69D"/>
    <w:rsid w:val="1252EE07"/>
    <w:rsid w:val="1271B195"/>
    <w:rsid w:val="1286FE6B"/>
    <w:rsid w:val="12904446"/>
    <w:rsid w:val="129B71BE"/>
    <w:rsid w:val="12D93E02"/>
    <w:rsid w:val="12ED088F"/>
    <w:rsid w:val="1318ACB9"/>
    <w:rsid w:val="134A51FF"/>
    <w:rsid w:val="140132C7"/>
    <w:rsid w:val="14620F3F"/>
    <w:rsid w:val="14662594"/>
    <w:rsid w:val="14AEAF18"/>
    <w:rsid w:val="14B5C235"/>
    <w:rsid w:val="14CA4937"/>
    <w:rsid w:val="14E9345E"/>
    <w:rsid w:val="15288FBE"/>
    <w:rsid w:val="1554C448"/>
    <w:rsid w:val="155CB0D3"/>
    <w:rsid w:val="15631D89"/>
    <w:rsid w:val="157B428B"/>
    <w:rsid w:val="15984956"/>
    <w:rsid w:val="15E0CB27"/>
    <w:rsid w:val="1620D156"/>
    <w:rsid w:val="163789CD"/>
    <w:rsid w:val="16482D2C"/>
    <w:rsid w:val="164F3E5B"/>
    <w:rsid w:val="16662A62"/>
    <w:rsid w:val="16744B35"/>
    <w:rsid w:val="1690C61B"/>
    <w:rsid w:val="17685CBE"/>
    <w:rsid w:val="17A8EC62"/>
    <w:rsid w:val="17CC0420"/>
    <w:rsid w:val="17D5A9DA"/>
    <w:rsid w:val="1825BCB5"/>
    <w:rsid w:val="1889F0F4"/>
    <w:rsid w:val="18FF8F2C"/>
    <w:rsid w:val="1902BA31"/>
    <w:rsid w:val="1931D82A"/>
    <w:rsid w:val="19747BD1"/>
    <w:rsid w:val="1984E2C2"/>
    <w:rsid w:val="19F76923"/>
    <w:rsid w:val="19FA3929"/>
    <w:rsid w:val="19FFF222"/>
    <w:rsid w:val="1A1768D0"/>
    <w:rsid w:val="1A485ABA"/>
    <w:rsid w:val="1A65A476"/>
    <w:rsid w:val="1ABE167B"/>
    <w:rsid w:val="1B1AFC3F"/>
    <w:rsid w:val="1B218804"/>
    <w:rsid w:val="1B2DD669"/>
    <w:rsid w:val="1B36E0A0"/>
    <w:rsid w:val="1B4ECF40"/>
    <w:rsid w:val="1BB13C5A"/>
    <w:rsid w:val="1BB3A0C9"/>
    <w:rsid w:val="1BF31C4F"/>
    <w:rsid w:val="1C8B67B1"/>
    <w:rsid w:val="1C9EAF6A"/>
    <w:rsid w:val="1CA778C6"/>
    <w:rsid w:val="1CC0E43A"/>
    <w:rsid w:val="1D55AE73"/>
    <w:rsid w:val="1D7CD260"/>
    <w:rsid w:val="1DF7B169"/>
    <w:rsid w:val="1E214247"/>
    <w:rsid w:val="1E94C65E"/>
    <w:rsid w:val="1EF166BB"/>
    <w:rsid w:val="1EF9DD85"/>
    <w:rsid w:val="1F1D52EE"/>
    <w:rsid w:val="1F335322"/>
    <w:rsid w:val="1F4D5F15"/>
    <w:rsid w:val="1F586EB1"/>
    <w:rsid w:val="1FABF609"/>
    <w:rsid w:val="1FCAC8C4"/>
    <w:rsid w:val="1FD02599"/>
    <w:rsid w:val="1FD30496"/>
    <w:rsid w:val="1FF000F9"/>
    <w:rsid w:val="204872FE"/>
    <w:rsid w:val="207F7D82"/>
    <w:rsid w:val="20A429D2"/>
    <w:rsid w:val="20CCA37D"/>
    <w:rsid w:val="20D05322"/>
    <w:rsid w:val="2153CAA2"/>
    <w:rsid w:val="217CFE00"/>
    <w:rsid w:val="219EEE82"/>
    <w:rsid w:val="21A2739E"/>
    <w:rsid w:val="21AE4708"/>
    <w:rsid w:val="2208BA48"/>
    <w:rsid w:val="220A8439"/>
    <w:rsid w:val="22431141"/>
    <w:rsid w:val="226740D1"/>
    <w:rsid w:val="22C237F4"/>
    <w:rsid w:val="22CA247F"/>
    <w:rsid w:val="22D161E7"/>
    <w:rsid w:val="22D9B014"/>
    <w:rsid w:val="22DA9608"/>
    <w:rsid w:val="22ECCCFE"/>
    <w:rsid w:val="2311B7AA"/>
    <w:rsid w:val="231655C9"/>
    <w:rsid w:val="2317D430"/>
    <w:rsid w:val="23248525"/>
    <w:rsid w:val="23442B13"/>
    <w:rsid w:val="23D0259B"/>
    <w:rsid w:val="23D811A4"/>
    <w:rsid w:val="23F991A5"/>
    <w:rsid w:val="2404443F"/>
    <w:rsid w:val="2443CCBB"/>
    <w:rsid w:val="244A9B97"/>
    <w:rsid w:val="248B9F3D"/>
    <w:rsid w:val="24981D61"/>
    <w:rsid w:val="249DA65E"/>
    <w:rsid w:val="24DA1460"/>
    <w:rsid w:val="25446635"/>
    <w:rsid w:val="25626EA7"/>
    <w:rsid w:val="25739C46"/>
    <w:rsid w:val="25C61E8C"/>
    <w:rsid w:val="25FAA3F2"/>
    <w:rsid w:val="2646E469"/>
    <w:rsid w:val="2690093D"/>
    <w:rsid w:val="2697D3E2"/>
    <w:rsid w:val="26A85F5C"/>
    <w:rsid w:val="26C8260B"/>
    <w:rsid w:val="2707C65D"/>
    <w:rsid w:val="270CB758"/>
    <w:rsid w:val="274E7C81"/>
    <w:rsid w:val="277DB198"/>
    <w:rsid w:val="278EF9AC"/>
    <w:rsid w:val="279AE600"/>
    <w:rsid w:val="27B2B6B8"/>
    <w:rsid w:val="27B7180E"/>
    <w:rsid w:val="27BBE8FE"/>
    <w:rsid w:val="27EC3F84"/>
    <w:rsid w:val="281D9324"/>
    <w:rsid w:val="2829D1E3"/>
    <w:rsid w:val="28853AC2"/>
    <w:rsid w:val="28A20537"/>
    <w:rsid w:val="28B13812"/>
    <w:rsid w:val="28C42FAC"/>
    <w:rsid w:val="28C6380A"/>
    <w:rsid w:val="29123416"/>
    <w:rsid w:val="29589699"/>
    <w:rsid w:val="29821FB5"/>
    <w:rsid w:val="29914E3F"/>
    <w:rsid w:val="29A4F06D"/>
    <w:rsid w:val="29AEB473"/>
    <w:rsid w:val="2A09B4AE"/>
    <w:rsid w:val="2A2EE225"/>
    <w:rsid w:val="2A3F671F"/>
    <w:rsid w:val="2AE6A23F"/>
    <w:rsid w:val="2B1A7742"/>
    <w:rsid w:val="2B6132AB"/>
    <w:rsid w:val="2BB35C94"/>
    <w:rsid w:val="2BF554C9"/>
    <w:rsid w:val="2C112D9F"/>
    <w:rsid w:val="2C749B41"/>
    <w:rsid w:val="2C979974"/>
    <w:rsid w:val="2CDC8B72"/>
    <w:rsid w:val="2D1750B4"/>
    <w:rsid w:val="2D5B2258"/>
    <w:rsid w:val="2D5D74A5"/>
    <w:rsid w:val="2D7D4A42"/>
    <w:rsid w:val="2D82B772"/>
    <w:rsid w:val="2DA7C726"/>
    <w:rsid w:val="2DD853AE"/>
    <w:rsid w:val="2E0DDA78"/>
    <w:rsid w:val="2E1D4A9D"/>
    <w:rsid w:val="2E20D99C"/>
    <w:rsid w:val="2E47A4E8"/>
    <w:rsid w:val="2E58E419"/>
    <w:rsid w:val="2E5F7D17"/>
    <w:rsid w:val="2EDA7FCA"/>
    <w:rsid w:val="2F07573E"/>
    <w:rsid w:val="2F45E2EE"/>
    <w:rsid w:val="2F9F0ABF"/>
    <w:rsid w:val="2FA21BC2"/>
    <w:rsid w:val="2FC45502"/>
    <w:rsid w:val="2FFBFB1B"/>
    <w:rsid w:val="300C092D"/>
    <w:rsid w:val="302DBDFA"/>
    <w:rsid w:val="308C8330"/>
    <w:rsid w:val="30BC49F7"/>
    <w:rsid w:val="30D01190"/>
    <w:rsid w:val="30F94D9D"/>
    <w:rsid w:val="310634F7"/>
    <w:rsid w:val="31C98E5B"/>
    <w:rsid w:val="31C9CBC4"/>
    <w:rsid w:val="31FC0CD6"/>
    <w:rsid w:val="31FDEB0E"/>
    <w:rsid w:val="3223476D"/>
    <w:rsid w:val="32A31127"/>
    <w:rsid w:val="32CAA224"/>
    <w:rsid w:val="32EC32D1"/>
    <w:rsid w:val="33051936"/>
    <w:rsid w:val="33298443"/>
    <w:rsid w:val="33475E3A"/>
    <w:rsid w:val="336596CB"/>
    <w:rsid w:val="33973597"/>
    <w:rsid w:val="339D9830"/>
    <w:rsid w:val="33E8D2E3"/>
    <w:rsid w:val="34674766"/>
    <w:rsid w:val="3480FBA8"/>
    <w:rsid w:val="3496D49E"/>
    <w:rsid w:val="34CEBF12"/>
    <w:rsid w:val="34F825B0"/>
    <w:rsid w:val="34FE3045"/>
    <w:rsid w:val="3508A828"/>
    <w:rsid w:val="351D35AC"/>
    <w:rsid w:val="35248FD7"/>
    <w:rsid w:val="353BEDAF"/>
    <w:rsid w:val="355569DD"/>
    <w:rsid w:val="355A4010"/>
    <w:rsid w:val="357F82DD"/>
    <w:rsid w:val="35A0BE6B"/>
    <w:rsid w:val="35B12A11"/>
    <w:rsid w:val="35B1677A"/>
    <w:rsid w:val="35CF92B5"/>
    <w:rsid w:val="360D39F9"/>
    <w:rsid w:val="36423D64"/>
    <w:rsid w:val="36612505"/>
    <w:rsid w:val="366A1FBD"/>
    <w:rsid w:val="36EDC35C"/>
    <w:rsid w:val="370A7D0E"/>
    <w:rsid w:val="375444ED"/>
    <w:rsid w:val="375D59ED"/>
    <w:rsid w:val="376E28E6"/>
    <w:rsid w:val="377B5624"/>
    <w:rsid w:val="37CF4B34"/>
    <w:rsid w:val="37F78266"/>
    <w:rsid w:val="37FEDB96"/>
    <w:rsid w:val="383B88A2"/>
    <w:rsid w:val="38688A5C"/>
    <w:rsid w:val="38964188"/>
    <w:rsid w:val="389F5D03"/>
    <w:rsid w:val="38CFA276"/>
    <w:rsid w:val="3908F20E"/>
    <w:rsid w:val="391878CE"/>
    <w:rsid w:val="394764EC"/>
    <w:rsid w:val="39577C3E"/>
    <w:rsid w:val="3975BC7B"/>
    <w:rsid w:val="3A3295E0"/>
    <w:rsid w:val="3A5E134C"/>
    <w:rsid w:val="3A66CA20"/>
    <w:rsid w:val="3ABCFBE6"/>
    <w:rsid w:val="3ACC1FC2"/>
    <w:rsid w:val="3ACDCD39"/>
    <w:rsid w:val="3AEF255A"/>
    <w:rsid w:val="3AF2B03C"/>
    <w:rsid w:val="3B17C133"/>
    <w:rsid w:val="3B1CC3F9"/>
    <w:rsid w:val="3B2D5CC0"/>
    <w:rsid w:val="3B3B5F56"/>
    <w:rsid w:val="3B53CE7D"/>
    <w:rsid w:val="3B8F566B"/>
    <w:rsid w:val="3B98ECAA"/>
    <w:rsid w:val="3BA6D915"/>
    <w:rsid w:val="3BA7EC52"/>
    <w:rsid w:val="3BB4DAAE"/>
    <w:rsid w:val="3BC67F03"/>
    <w:rsid w:val="3BEBD004"/>
    <w:rsid w:val="3BF34D50"/>
    <w:rsid w:val="3BFADC2D"/>
    <w:rsid w:val="3C29A4A9"/>
    <w:rsid w:val="3C317F2E"/>
    <w:rsid w:val="3CB8945A"/>
    <w:rsid w:val="3D1FDAAC"/>
    <w:rsid w:val="3D3099BE"/>
    <w:rsid w:val="3D3CE7FA"/>
    <w:rsid w:val="3D5E88C7"/>
    <w:rsid w:val="3D815F70"/>
    <w:rsid w:val="3D91B7FF"/>
    <w:rsid w:val="3D9C29A8"/>
    <w:rsid w:val="3E2A0D1A"/>
    <w:rsid w:val="3E4088A8"/>
    <w:rsid w:val="3E75D4B7"/>
    <w:rsid w:val="3E90AF6E"/>
    <w:rsid w:val="3E938403"/>
    <w:rsid w:val="3EE55FAB"/>
    <w:rsid w:val="3F28544D"/>
    <w:rsid w:val="3F4BDFD9"/>
    <w:rsid w:val="3F691FF0"/>
    <w:rsid w:val="3F8991CD"/>
    <w:rsid w:val="3F8F446E"/>
    <w:rsid w:val="3FA2BA2A"/>
    <w:rsid w:val="3FC5DD7B"/>
    <w:rsid w:val="3FD038F9"/>
    <w:rsid w:val="3FEF7CE1"/>
    <w:rsid w:val="3FFEBF7A"/>
    <w:rsid w:val="40C8C149"/>
    <w:rsid w:val="40EC3EA9"/>
    <w:rsid w:val="4107E2B8"/>
    <w:rsid w:val="4129490D"/>
    <w:rsid w:val="41692100"/>
    <w:rsid w:val="41863EA6"/>
    <w:rsid w:val="4197D171"/>
    <w:rsid w:val="42217841"/>
    <w:rsid w:val="4285A77D"/>
    <w:rsid w:val="428EDD2C"/>
    <w:rsid w:val="42984FB0"/>
    <w:rsid w:val="42B73BB4"/>
    <w:rsid w:val="42B9F3A7"/>
    <w:rsid w:val="42D05FF8"/>
    <w:rsid w:val="43317E39"/>
    <w:rsid w:val="436A47AF"/>
    <w:rsid w:val="43712D83"/>
    <w:rsid w:val="43AB00C6"/>
    <w:rsid w:val="43DE5104"/>
    <w:rsid w:val="43E0923E"/>
    <w:rsid w:val="443BD9CB"/>
    <w:rsid w:val="44AD7C18"/>
    <w:rsid w:val="44B4590E"/>
    <w:rsid w:val="44CFBF1F"/>
    <w:rsid w:val="44E43DB4"/>
    <w:rsid w:val="44EEDD60"/>
    <w:rsid w:val="44F8210D"/>
    <w:rsid w:val="45005D0F"/>
    <w:rsid w:val="454B33C5"/>
    <w:rsid w:val="454DB394"/>
    <w:rsid w:val="458BF3B4"/>
    <w:rsid w:val="45A29293"/>
    <w:rsid w:val="45D415EE"/>
    <w:rsid w:val="465ACFB8"/>
    <w:rsid w:val="4669EA37"/>
    <w:rsid w:val="4679204A"/>
    <w:rsid w:val="46D6325C"/>
    <w:rsid w:val="472A0290"/>
    <w:rsid w:val="4753B048"/>
    <w:rsid w:val="4781289C"/>
    <w:rsid w:val="478D18C1"/>
    <w:rsid w:val="478D31F9"/>
    <w:rsid w:val="4794A3B2"/>
    <w:rsid w:val="479B84F3"/>
    <w:rsid w:val="47BC93D6"/>
    <w:rsid w:val="47DDB3A7"/>
    <w:rsid w:val="47E06492"/>
    <w:rsid w:val="47EA3368"/>
    <w:rsid w:val="4826F4D0"/>
    <w:rsid w:val="48665024"/>
    <w:rsid w:val="4866EF04"/>
    <w:rsid w:val="48967C3C"/>
    <w:rsid w:val="48BC8E37"/>
    <w:rsid w:val="48E24974"/>
    <w:rsid w:val="4915B91A"/>
    <w:rsid w:val="495291A0"/>
    <w:rsid w:val="4974653E"/>
    <w:rsid w:val="4994EE41"/>
    <w:rsid w:val="49AEB7B3"/>
    <w:rsid w:val="49B087C0"/>
    <w:rsid w:val="49C44749"/>
    <w:rsid w:val="49CE2DB8"/>
    <w:rsid w:val="49D4E7AE"/>
    <w:rsid w:val="49D8DDAB"/>
    <w:rsid w:val="49DAC2BB"/>
    <w:rsid w:val="49E21F44"/>
    <w:rsid w:val="49F75A47"/>
    <w:rsid w:val="4A4FB11A"/>
    <w:rsid w:val="4A573842"/>
    <w:rsid w:val="4A631D02"/>
    <w:rsid w:val="4A82DA4E"/>
    <w:rsid w:val="4A914FEF"/>
    <w:rsid w:val="4AA09288"/>
    <w:rsid w:val="4AFB3E24"/>
    <w:rsid w:val="4B4C5821"/>
    <w:rsid w:val="4B537B5E"/>
    <w:rsid w:val="4B6F6DEB"/>
    <w:rsid w:val="4B7185F2"/>
    <w:rsid w:val="4B755994"/>
    <w:rsid w:val="4B7AFB48"/>
    <w:rsid w:val="4B82B502"/>
    <w:rsid w:val="4BE4B4AA"/>
    <w:rsid w:val="4BEEAEAB"/>
    <w:rsid w:val="4C9915DC"/>
    <w:rsid w:val="4CBA5712"/>
    <w:rsid w:val="4CD379A0"/>
    <w:rsid w:val="4CD4319F"/>
    <w:rsid w:val="4CDB87AD"/>
    <w:rsid w:val="4CE94590"/>
    <w:rsid w:val="4D0FA67E"/>
    <w:rsid w:val="4D2AB7EC"/>
    <w:rsid w:val="4D2FE873"/>
    <w:rsid w:val="4D3FB8EB"/>
    <w:rsid w:val="4D8BEB65"/>
    <w:rsid w:val="4D9B9A2B"/>
    <w:rsid w:val="4DFCA64E"/>
    <w:rsid w:val="4DFFB4F7"/>
    <w:rsid w:val="4E06D0E9"/>
    <w:rsid w:val="4E0A8309"/>
    <w:rsid w:val="4E6423FE"/>
    <w:rsid w:val="4E9933A3"/>
    <w:rsid w:val="4EAE33DE"/>
    <w:rsid w:val="4EB3B0BF"/>
    <w:rsid w:val="4ED7364C"/>
    <w:rsid w:val="4F05DF15"/>
    <w:rsid w:val="4F13B579"/>
    <w:rsid w:val="4F27BBC6"/>
    <w:rsid w:val="4F2B8D87"/>
    <w:rsid w:val="4FB66AE4"/>
    <w:rsid w:val="507B2C84"/>
    <w:rsid w:val="50B5D8F3"/>
    <w:rsid w:val="50B87230"/>
    <w:rsid w:val="50F019B2"/>
    <w:rsid w:val="51062119"/>
    <w:rsid w:val="510A81CF"/>
    <w:rsid w:val="5112EB1A"/>
    <w:rsid w:val="5127D811"/>
    <w:rsid w:val="5160AB14"/>
    <w:rsid w:val="51AAFA20"/>
    <w:rsid w:val="51D86B70"/>
    <w:rsid w:val="521B365D"/>
    <w:rsid w:val="522C95D1"/>
    <w:rsid w:val="52397D2B"/>
    <w:rsid w:val="52463AA6"/>
    <w:rsid w:val="5264D5C4"/>
    <w:rsid w:val="5349C17F"/>
    <w:rsid w:val="534C367D"/>
    <w:rsid w:val="535CD26E"/>
    <w:rsid w:val="53651CE2"/>
    <w:rsid w:val="53A64F4F"/>
    <w:rsid w:val="53C17867"/>
    <w:rsid w:val="53CB3546"/>
    <w:rsid w:val="5402E1CD"/>
    <w:rsid w:val="5404FD75"/>
    <w:rsid w:val="5411C078"/>
    <w:rsid w:val="54A3BF81"/>
    <w:rsid w:val="55003221"/>
    <w:rsid w:val="550E77A8"/>
    <w:rsid w:val="553AA049"/>
    <w:rsid w:val="55748A18"/>
    <w:rsid w:val="559DF431"/>
    <w:rsid w:val="55B443DC"/>
    <w:rsid w:val="55DC9649"/>
    <w:rsid w:val="55F094E5"/>
    <w:rsid w:val="560432D9"/>
    <w:rsid w:val="561E565A"/>
    <w:rsid w:val="563F8FE2"/>
    <w:rsid w:val="56513DFE"/>
    <w:rsid w:val="56AB5B46"/>
    <w:rsid w:val="5702BA0E"/>
    <w:rsid w:val="578DF382"/>
    <w:rsid w:val="5797B52A"/>
    <w:rsid w:val="57E8EAA5"/>
    <w:rsid w:val="584AD32F"/>
    <w:rsid w:val="589AEAAE"/>
    <w:rsid w:val="589E69AC"/>
    <w:rsid w:val="598BA5BD"/>
    <w:rsid w:val="599795FA"/>
    <w:rsid w:val="59A60068"/>
    <w:rsid w:val="5A11124F"/>
    <w:rsid w:val="5A1EB40D"/>
    <w:rsid w:val="5A3C6FB4"/>
    <w:rsid w:val="5A9B3748"/>
    <w:rsid w:val="5B240D20"/>
    <w:rsid w:val="5B24EC1D"/>
    <w:rsid w:val="5B36B3D4"/>
    <w:rsid w:val="5B5CD61A"/>
    <w:rsid w:val="5B6D85B9"/>
    <w:rsid w:val="5B87C38D"/>
    <w:rsid w:val="5BDC927B"/>
    <w:rsid w:val="5BED51AB"/>
    <w:rsid w:val="5C00DCE1"/>
    <w:rsid w:val="5C5B3D87"/>
    <w:rsid w:val="5C659F39"/>
    <w:rsid w:val="5C7D3FA2"/>
    <w:rsid w:val="5C814422"/>
    <w:rsid w:val="5C8FC2ED"/>
    <w:rsid w:val="5CB1CD6D"/>
    <w:rsid w:val="5CBC4109"/>
    <w:rsid w:val="5D109550"/>
    <w:rsid w:val="5D4D0C59"/>
    <w:rsid w:val="5D5E302F"/>
    <w:rsid w:val="5D6AB45C"/>
    <w:rsid w:val="5D6B8C73"/>
    <w:rsid w:val="5D956C89"/>
    <w:rsid w:val="5E043533"/>
    <w:rsid w:val="5E1B4E1B"/>
    <w:rsid w:val="5E284EAB"/>
    <w:rsid w:val="5E4D7224"/>
    <w:rsid w:val="5E586A85"/>
    <w:rsid w:val="5E64A1A3"/>
    <w:rsid w:val="5E82D2FE"/>
    <w:rsid w:val="5E9F8B90"/>
    <w:rsid w:val="5EA73AB2"/>
    <w:rsid w:val="5EA87628"/>
    <w:rsid w:val="5EBD13A8"/>
    <w:rsid w:val="5ED39E1B"/>
    <w:rsid w:val="5ED46710"/>
    <w:rsid w:val="5EF5A547"/>
    <w:rsid w:val="5F101E40"/>
    <w:rsid w:val="5F23621E"/>
    <w:rsid w:val="5F2FF9A0"/>
    <w:rsid w:val="5F3620BE"/>
    <w:rsid w:val="5F3D383D"/>
    <w:rsid w:val="5F7C3573"/>
    <w:rsid w:val="5F97CC3D"/>
    <w:rsid w:val="5FB1538B"/>
    <w:rsid w:val="5FD60438"/>
    <w:rsid w:val="606820B0"/>
    <w:rsid w:val="606A51B1"/>
    <w:rsid w:val="60A948C0"/>
    <w:rsid w:val="613C5D49"/>
    <w:rsid w:val="613E2EAC"/>
    <w:rsid w:val="6183163C"/>
    <w:rsid w:val="61888C5F"/>
    <w:rsid w:val="61B3FCF5"/>
    <w:rsid w:val="62108A6E"/>
    <w:rsid w:val="62C7EF55"/>
    <w:rsid w:val="62D5D802"/>
    <w:rsid w:val="62E54597"/>
    <w:rsid w:val="6322D76D"/>
    <w:rsid w:val="63B2D33B"/>
    <w:rsid w:val="643A9BDF"/>
    <w:rsid w:val="6440D9CE"/>
    <w:rsid w:val="645910A4"/>
    <w:rsid w:val="6468206C"/>
    <w:rsid w:val="64755F34"/>
    <w:rsid w:val="64FABDA8"/>
    <w:rsid w:val="65061733"/>
    <w:rsid w:val="652C8A11"/>
    <w:rsid w:val="6549DF32"/>
    <w:rsid w:val="657E1529"/>
    <w:rsid w:val="660EFE0B"/>
    <w:rsid w:val="661554D0"/>
    <w:rsid w:val="66205128"/>
    <w:rsid w:val="662275FF"/>
    <w:rsid w:val="66262297"/>
    <w:rsid w:val="665D2283"/>
    <w:rsid w:val="66739F77"/>
    <w:rsid w:val="667CC871"/>
    <w:rsid w:val="66A5350D"/>
    <w:rsid w:val="66BAAB4A"/>
    <w:rsid w:val="66C6ADB2"/>
    <w:rsid w:val="6752A894"/>
    <w:rsid w:val="67685D8E"/>
    <w:rsid w:val="67764285"/>
    <w:rsid w:val="67F97193"/>
    <w:rsid w:val="67FE4426"/>
    <w:rsid w:val="683653BB"/>
    <w:rsid w:val="68527316"/>
    <w:rsid w:val="6896F791"/>
    <w:rsid w:val="68AECF1C"/>
    <w:rsid w:val="68D386FF"/>
    <w:rsid w:val="690B6CDF"/>
    <w:rsid w:val="693D2FBE"/>
    <w:rsid w:val="694C021D"/>
    <w:rsid w:val="69585059"/>
    <w:rsid w:val="6965B1D2"/>
    <w:rsid w:val="69664F4D"/>
    <w:rsid w:val="696EDACC"/>
    <w:rsid w:val="69708050"/>
    <w:rsid w:val="69BCDFB7"/>
    <w:rsid w:val="69CB3651"/>
    <w:rsid w:val="69F4B21D"/>
    <w:rsid w:val="6A60D9F8"/>
    <w:rsid w:val="6A619CCB"/>
    <w:rsid w:val="6A641F0A"/>
    <w:rsid w:val="6AD761F0"/>
    <w:rsid w:val="6AE01249"/>
    <w:rsid w:val="6B0BE6FC"/>
    <w:rsid w:val="6B4B1BCE"/>
    <w:rsid w:val="6B919FD9"/>
    <w:rsid w:val="6B9C60F9"/>
    <w:rsid w:val="6BCF7F1E"/>
    <w:rsid w:val="6BE89243"/>
    <w:rsid w:val="6BFD7F3A"/>
    <w:rsid w:val="6C733251"/>
    <w:rsid w:val="6CD2E77F"/>
    <w:rsid w:val="6CE462B1"/>
    <w:rsid w:val="6D0909BC"/>
    <w:rsid w:val="6D2C36B2"/>
    <w:rsid w:val="6D8E84D6"/>
    <w:rsid w:val="6E0EDDA9"/>
    <w:rsid w:val="6E198A86"/>
    <w:rsid w:val="6E3697CC"/>
    <w:rsid w:val="6E803312"/>
    <w:rsid w:val="6EBE80CD"/>
    <w:rsid w:val="6EF9374F"/>
    <w:rsid w:val="6EFC9133"/>
    <w:rsid w:val="6F3556EA"/>
    <w:rsid w:val="6F3A163A"/>
    <w:rsid w:val="6F6C569F"/>
    <w:rsid w:val="6F8761FF"/>
    <w:rsid w:val="6FA0186E"/>
    <w:rsid w:val="6FC4DCD1"/>
    <w:rsid w:val="700136AF"/>
    <w:rsid w:val="70104772"/>
    <w:rsid w:val="7020C3CA"/>
    <w:rsid w:val="70BD289E"/>
    <w:rsid w:val="70FF7AF3"/>
    <w:rsid w:val="710371FC"/>
    <w:rsid w:val="7104C1A5"/>
    <w:rsid w:val="7126BD7C"/>
    <w:rsid w:val="715C9910"/>
    <w:rsid w:val="7163AC2D"/>
    <w:rsid w:val="717E835B"/>
    <w:rsid w:val="719968E7"/>
    <w:rsid w:val="71FAE81E"/>
    <w:rsid w:val="72071313"/>
    <w:rsid w:val="720A9ACB"/>
    <w:rsid w:val="723C9C0E"/>
    <w:rsid w:val="7348EE8A"/>
    <w:rsid w:val="73BEE792"/>
    <w:rsid w:val="73CB2631"/>
    <w:rsid w:val="73F166F1"/>
    <w:rsid w:val="740A177D"/>
    <w:rsid w:val="7438AB37"/>
    <w:rsid w:val="748B12D5"/>
    <w:rsid w:val="7498DE29"/>
    <w:rsid w:val="749E3CA4"/>
    <w:rsid w:val="74B84EAA"/>
    <w:rsid w:val="74EF3E0A"/>
    <w:rsid w:val="75083D9F"/>
    <w:rsid w:val="7528EF55"/>
    <w:rsid w:val="755D3907"/>
    <w:rsid w:val="7598E1AA"/>
    <w:rsid w:val="759BFA23"/>
    <w:rsid w:val="75DFC222"/>
    <w:rsid w:val="760504EF"/>
    <w:rsid w:val="7680F454"/>
    <w:rsid w:val="76B4B06C"/>
    <w:rsid w:val="76C425D6"/>
    <w:rsid w:val="76F8116F"/>
    <w:rsid w:val="7703380C"/>
    <w:rsid w:val="77138E6E"/>
    <w:rsid w:val="77494F4A"/>
    <w:rsid w:val="776C0073"/>
    <w:rsid w:val="77929A69"/>
    <w:rsid w:val="779F92AE"/>
    <w:rsid w:val="77B42AC6"/>
    <w:rsid w:val="77E4CA98"/>
    <w:rsid w:val="77EC4A1D"/>
    <w:rsid w:val="77EF2BE4"/>
    <w:rsid w:val="77F1C631"/>
    <w:rsid w:val="7848EE51"/>
    <w:rsid w:val="790C59C3"/>
    <w:rsid w:val="79719B51"/>
    <w:rsid w:val="7986C892"/>
    <w:rsid w:val="79969C2A"/>
    <w:rsid w:val="79BFCE7E"/>
    <w:rsid w:val="79C7BB31"/>
    <w:rsid w:val="7A05A0C9"/>
    <w:rsid w:val="7A4925D7"/>
    <w:rsid w:val="7A725F1E"/>
    <w:rsid w:val="7A91BDD3"/>
    <w:rsid w:val="7AABAB61"/>
    <w:rsid w:val="7AB779F9"/>
    <w:rsid w:val="7AFF6A1D"/>
    <w:rsid w:val="7B0FD51D"/>
    <w:rsid w:val="7B2568A0"/>
    <w:rsid w:val="7B88107C"/>
    <w:rsid w:val="7BAB2C6F"/>
    <w:rsid w:val="7BEA521A"/>
    <w:rsid w:val="7BF21CF6"/>
    <w:rsid w:val="7BFAB195"/>
    <w:rsid w:val="7C09C617"/>
    <w:rsid w:val="7C201105"/>
    <w:rsid w:val="7C211F35"/>
    <w:rsid w:val="7C66E06D"/>
    <w:rsid w:val="7C67534A"/>
    <w:rsid w:val="7C7A7A17"/>
    <w:rsid w:val="7CB5269B"/>
    <w:rsid w:val="7CC3FF26"/>
    <w:rsid w:val="7CC76829"/>
    <w:rsid w:val="7D0B3028"/>
    <w:rsid w:val="7D30D661"/>
    <w:rsid w:val="7D6096B2"/>
    <w:rsid w:val="7D86227B"/>
    <w:rsid w:val="7DB29897"/>
    <w:rsid w:val="7E00EA66"/>
    <w:rsid w:val="7E2FF240"/>
    <w:rsid w:val="7E48478B"/>
    <w:rsid w:val="7E70DB06"/>
    <w:rsid w:val="7E88C9DB"/>
    <w:rsid w:val="7E9105C1"/>
    <w:rsid w:val="7E9BE0D9"/>
    <w:rsid w:val="7E9E984D"/>
    <w:rsid w:val="7EC1F17D"/>
    <w:rsid w:val="7ED1C07D"/>
    <w:rsid w:val="7EE635FC"/>
    <w:rsid w:val="7EEF3E76"/>
    <w:rsid w:val="7EF57895"/>
    <w:rsid w:val="7F08716B"/>
    <w:rsid w:val="7F1AAFBD"/>
    <w:rsid w:val="7F5002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A8AA5"/>
  <w15:docId w15:val="{A1D92A83-5DA7-492F-A6DF-76C9BB9659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154C"/>
    <w:pPr>
      <w:spacing w:after="0" w:line="240" w:lineRule="auto"/>
    </w:pPr>
    <w:rPr>
      <w:rFonts w:ascii="Times New Roman" w:hAnsi="Times New Roman" w:eastAsia="Times New Roman" w:cs="Times New Roman"/>
      <w:color w:val="000000"/>
      <w:sz w:val="24"/>
      <w:szCs w:val="24"/>
    </w:rPr>
  </w:style>
  <w:style w:type="paragraph" w:styleId="Heading1">
    <w:name w:val="heading 1"/>
    <w:basedOn w:val="Normal"/>
    <w:next w:val="Normal"/>
    <w:link w:val="Heading1Char"/>
    <w:uiPriority w:val="9"/>
    <w:qFormat/>
    <w:rsid w:val="0056263A"/>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263A"/>
    <w:pPr>
      <w:keepNext/>
      <w:keepLines/>
      <w:spacing w:before="4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D47855"/>
    <w:rPr>
      <w:color w:val="0000FF"/>
      <w:u w:val="single"/>
    </w:rPr>
  </w:style>
  <w:style w:type="table" w:styleId="TableGrid">
    <w:name w:val="Table Grid"/>
    <w:basedOn w:val="TableNormal"/>
    <w:rsid w:val="00D47855"/>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
    <w:name w:val="Grid Table 6 Colorful"/>
    <w:basedOn w:val="TableNormal"/>
    <w:uiPriority w:val="51"/>
    <w:rsid w:val="00D47855"/>
    <w:pPr>
      <w:spacing w:after="0" w:line="240" w:lineRule="auto"/>
    </w:pPr>
    <w:rPr>
      <w:rFonts w:ascii="Times New Roman" w:hAnsi="Times New Roman" w:eastAsia="Times New Roman" w:cs="Times New Roman"/>
      <w:color w:val="000000" w:themeColor="text1"/>
      <w:sz w:val="20"/>
      <w:szCs w:val="20"/>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D47855"/>
    <w:rPr>
      <w:color w:val="954F72" w:themeColor="followedHyperlink"/>
      <w:u w:val="single"/>
    </w:rPr>
  </w:style>
  <w:style w:type="table" w:styleId="GridTable6Colorful-Accent4">
    <w:name w:val="Grid Table 6 Colorful Accent 4"/>
    <w:basedOn w:val="TableNormal"/>
    <w:uiPriority w:val="51"/>
    <w:rsid w:val="00D47855"/>
    <w:pPr>
      <w:spacing w:after="0" w:line="240" w:lineRule="auto"/>
    </w:pPr>
    <w:rPr>
      <w:color w:val="BF8F00" w:themeColor="accent4" w:themeShade="BF"/>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7Colorful">
    <w:name w:val="Grid Table 7 Colorful"/>
    <w:basedOn w:val="TableNormal"/>
    <w:uiPriority w:val="52"/>
    <w:rsid w:val="00D47855"/>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PlainTable4">
    <w:name w:val="Plain Table 4"/>
    <w:basedOn w:val="TableNormal"/>
    <w:uiPriority w:val="44"/>
    <w:rsid w:val="00D478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47855"/>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4">
    <w:name w:val="Grid Table 1 Light Accent 4"/>
    <w:basedOn w:val="TableNormal"/>
    <w:uiPriority w:val="46"/>
    <w:rsid w:val="00FE7587"/>
    <w:pPr>
      <w:spacing w:after="0" w:line="240" w:lineRule="auto"/>
    </w:pPr>
    <w:tblPr>
      <w:tblStyleRowBandSize w:val="1"/>
      <w:tblStyleColBandSize w:val="1"/>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2" w:space="0"/>
        </w:tcBorders>
      </w:tcPr>
    </w:tblStylePr>
    <w:tblStylePr w:type="firstCol">
      <w:rPr>
        <w:b/>
        <w:bCs/>
      </w:rPr>
    </w:tblStylePr>
    <w:tblStylePr w:type="lastCol">
      <w:rPr>
        <w:b/>
        <w:bCs/>
      </w:rPr>
    </w:tblStylePr>
  </w:style>
  <w:style w:type="table" w:styleId="ListTable5Dark-Accent4">
    <w:name w:val="List Table 5 Dark Accent 4"/>
    <w:basedOn w:val="TableNormal"/>
    <w:uiPriority w:val="50"/>
    <w:rsid w:val="00FE7587"/>
    <w:pPr>
      <w:spacing w:after="0" w:line="240" w:lineRule="auto"/>
    </w:pPr>
    <w:rPr>
      <w:color w:val="FFFFFF" w:themeColor="background1"/>
    </w:rPr>
    <w:tblPr>
      <w:tblStyleRowBandSize w:val="1"/>
      <w:tblStyleColBandSize w:val="1"/>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ListParagraph">
    <w:name w:val="List Paragraph"/>
    <w:basedOn w:val="Normal"/>
    <w:uiPriority w:val="34"/>
    <w:qFormat/>
    <w:rsid w:val="00703E95"/>
    <w:pPr>
      <w:ind w:left="720"/>
      <w:contextualSpacing/>
    </w:pPr>
  </w:style>
  <w:style w:type="paragraph" w:styleId="Header">
    <w:name w:val="header"/>
    <w:basedOn w:val="Normal"/>
    <w:link w:val="HeaderChar"/>
    <w:uiPriority w:val="99"/>
    <w:unhideWhenUsed/>
    <w:rsid w:val="00F51BB9"/>
    <w:pPr>
      <w:tabs>
        <w:tab w:val="center" w:pos="4680"/>
        <w:tab w:val="right" w:pos="9360"/>
      </w:tabs>
    </w:pPr>
  </w:style>
  <w:style w:type="character" w:styleId="HeaderChar" w:customStyle="1">
    <w:name w:val="Header Char"/>
    <w:basedOn w:val="DefaultParagraphFont"/>
    <w:link w:val="Header"/>
    <w:uiPriority w:val="99"/>
    <w:rsid w:val="00F51BB9"/>
    <w:rPr>
      <w:rFonts w:ascii="Times New Roman" w:hAnsi="Times New Roman" w:eastAsia="Times New Roman" w:cs="Times New Roman"/>
      <w:color w:val="000000"/>
      <w:sz w:val="24"/>
      <w:szCs w:val="24"/>
    </w:rPr>
  </w:style>
  <w:style w:type="paragraph" w:styleId="Footer">
    <w:name w:val="footer"/>
    <w:basedOn w:val="Normal"/>
    <w:link w:val="FooterChar"/>
    <w:uiPriority w:val="99"/>
    <w:unhideWhenUsed/>
    <w:rsid w:val="00F51BB9"/>
    <w:pPr>
      <w:tabs>
        <w:tab w:val="center" w:pos="4680"/>
        <w:tab w:val="right" w:pos="9360"/>
      </w:tabs>
    </w:pPr>
  </w:style>
  <w:style w:type="character" w:styleId="FooterChar" w:customStyle="1">
    <w:name w:val="Footer Char"/>
    <w:basedOn w:val="DefaultParagraphFont"/>
    <w:link w:val="Footer"/>
    <w:uiPriority w:val="99"/>
    <w:rsid w:val="00F51BB9"/>
    <w:rPr>
      <w:rFonts w:ascii="Times New Roman" w:hAnsi="Times New Roman" w:eastAsia="Times New Roman" w:cs="Times New Roman"/>
      <w:color w:val="000000"/>
      <w:sz w:val="24"/>
      <w:szCs w:val="24"/>
    </w:rPr>
  </w:style>
  <w:style w:type="character" w:styleId="apple-converted-space" w:customStyle="1">
    <w:name w:val="apple-converted-space"/>
    <w:rsid w:val="002940A0"/>
  </w:style>
  <w:style w:type="character" w:styleId="UnresolvedMention">
    <w:name w:val="Unresolved Mention"/>
    <w:basedOn w:val="DefaultParagraphFont"/>
    <w:uiPriority w:val="99"/>
    <w:semiHidden/>
    <w:unhideWhenUsed/>
    <w:rsid w:val="00052252"/>
    <w:rPr>
      <w:color w:val="605E5C"/>
      <w:shd w:val="clear" w:color="auto" w:fill="E1DFDD"/>
    </w:rPr>
  </w:style>
  <w:style w:type="character" w:styleId="Heading1Char" w:customStyle="1">
    <w:name w:val="Heading 1 Char"/>
    <w:basedOn w:val="DefaultParagraphFont"/>
    <w:link w:val="Heading1"/>
    <w:uiPriority w:val="9"/>
    <w:rsid w:val="0056263A"/>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56263A"/>
    <w:rPr>
      <w:rFonts w:asciiTheme="majorHAnsi" w:hAnsiTheme="majorHAnsi" w:eastAsiaTheme="majorEastAsia" w:cstheme="majorBidi"/>
      <w:color w:val="2E74B5" w:themeColor="accent1" w:themeShade="BF"/>
      <w:sz w:val="26"/>
      <w:szCs w:val="26"/>
    </w:rPr>
  </w:style>
  <w:style w:type="table" w:styleId="ListTable3-Accent4">
    <w:name w:val="List Table 3 Accent 4"/>
    <w:basedOn w:val="TableNormal"/>
    <w:uiPriority w:val="48"/>
    <w:pPr>
      <w:spacing w:after="0" w:line="240" w:lineRule="auto"/>
    </w:p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rPr>
      <w:tblPr/>
      <w:tcPr>
        <w:shd w:val="clear" w:color="auto" w:fill="FFC000" w:themeFill="accent4"/>
      </w:tcPr>
    </w:tblStylePr>
    <w:tblStylePr w:type="lastRow">
      <w:rPr>
        <w:b/>
        <w:bCs/>
      </w:rPr>
      <w:tblPr/>
      <w:tcPr>
        <w:tcBorders>
          <w:top w:val="double" w:color="FFC000"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C000" w:themeColor="accent4" w:sz="4" w:space="0"/>
          <w:right w:val="single" w:color="FFC000" w:themeColor="accent4" w:sz="4" w:space="0"/>
        </w:tcBorders>
      </w:tcPr>
    </w:tblStylePr>
    <w:tblStylePr w:type="band1Horz">
      <w:tblPr/>
      <w:tcPr>
        <w:tcBorders>
          <w:top w:val="single" w:color="FFC000" w:themeColor="accent4" w:sz="4" w:space="0"/>
          <w:bottom w:val="single" w:color="FFC000"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C000" w:themeColor="accent4" w:sz="4" w:space="0"/>
          <w:left w:val="nil"/>
        </w:tcBorders>
      </w:tcPr>
    </w:tblStylePr>
    <w:tblStylePr w:type="swCell">
      <w:tblPr/>
      <w:tcPr>
        <w:tcBorders>
          <w:top w:val="double" w:color="FFC000" w:themeColor="accent4" w:sz="4" w:space="0"/>
          <w:right w:val="nil"/>
        </w:tcBorders>
      </w:tcPr>
    </w:tblStyle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i/>
      <w:iCs/>
      <w:color w:val="5B9BD5" w:themeColor="accent1"/>
    </w:rPr>
  </w:style>
  <w:style w:type="character" w:styleId="Emphasis">
    <w:name w:val="Emphasis"/>
    <w:basedOn w:val="DefaultParagraphFont"/>
    <w:uiPriority w:val="20"/>
    <w:qFormat/>
    <w:rPr>
      <w:i/>
      <w:iCs/>
    </w:rPr>
  </w:style>
  <w:style w:type="paragraph" w:styleId="paragraph" w:customStyle="1">
    <w:name w:val="paragraph"/>
    <w:basedOn w:val="Normal"/>
    <w:rsid w:val="006A081B"/>
    <w:pPr>
      <w:spacing w:before="100" w:beforeAutospacing="1" w:after="100" w:afterAutospacing="1"/>
    </w:pPr>
    <w:rPr>
      <w:color w:val="auto"/>
    </w:rPr>
  </w:style>
  <w:style w:type="character" w:styleId="normaltextrun" w:customStyle="1">
    <w:name w:val="normaltextrun"/>
    <w:basedOn w:val="DefaultParagraphFont"/>
    <w:rsid w:val="006A081B"/>
  </w:style>
  <w:style w:type="character" w:styleId="scxw163633879" w:customStyle="1">
    <w:name w:val="scxw163633879"/>
    <w:basedOn w:val="DefaultParagraphFont"/>
    <w:rsid w:val="006A081B"/>
  </w:style>
  <w:style w:type="character" w:styleId="eop" w:customStyle="1">
    <w:name w:val="eop"/>
    <w:basedOn w:val="DefaultParagraphFont"/>
    <w:rsid w:val="006A081B"/>
  </w:style>
  <w:style w:type="character" w:styleId="CommentReference">
    <w:name w:val="annotation reference"/>
    <w:basedOn w:val="DefaultParagraphFont"/>
    <w:uiPriority w:val="99"/>
    <w:semiHidden/>
    <w:unhideWhenUsed/>
    <w:rsid w:val="009D02E1"/>
    <w:rPr>
      <w:sz w:val="16"/>
      <w:szCs w:val="16"/>
    </w:rPr>
  </w:style>
  <w:style w:type="paragraph" w:styleId="CommentText">
    <w:name w:val="annotation text"/>
    <w:basedOn w:val="Normal"/>
    <w:link w:val="CommentTextChar"/>
    <w:uiPriority w:val="99"/>
    <w:unhideWhenUsed/>
    <w:rsid w:val="009D02E1"/>
    <w:rPr>
      <w:sz w:val="20"/>
      <w:szCs w:val="20"/>
    </w:rPr>
  </w:style>
  <w:style w:type="character" w:styleId="CommentTextChar" w:customStyle="1">
    <w:name w:val="Comment Text Char"/>
    <w:basedOn w:val="DefaultParagraphFont"/>
    <w:link w:val="CommentText"/>
    <w:uiPriority w:val="99"/>
    <w:rsid w:val="009D02E1"/>
    <w:rPr>
      <w:rFonts w:ascii="Times New Roman" w:hAnsi="Times New Roman" w:eastAsia="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D02E1"/>
    <w:rPr>
      <w:b/>
      <w:bCs/>
    </w:rPr>
  </w:style>
  <w:style w:type="character" w:styleId="CommentSubjectChar" w:customStyle="1">
    <w:name w:val="Comment Subject Char"/>
    <w:basedOn w:val="CommentTextChar"/>
    <w:link w:val="CommentSubject"/>
    <w:uiPriority w:val="99"/>
    <w:semiHidden/>
    <w:rsid w:val="009D02E1"/>
    <w:rPr>
      <w:rFonts w:ascii="Times New Roman" w:hAnsi="Times New Roman" w:eastAsia="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14663">
      <w:bodyDiv w:val="1"/>
      <w:marLeft w:val="0"/>
      <w:marRight w:val="0"/>
      <w:marTop w:val="0"/>
      <w:marBottom w:val="0"/>
      <w:divBdr>
        <w:top w:val="none" w:sz="0" w:space="0" w:color="auto"/>
        <w:left w:val="none" w:sz="0" w:space="0" w:color="auto"/>
        <w:bottom w:val="none" w:sz="0" w:space="0" w:color="auto"/>
        <w:right w:val="none" w:sz="0" w:space="0" w:color="auto"/>
      </w:divBdr>
      <w:divsChild>
        <w:div w:id="35127824">
          <w:marLeft w:val="0"/>
          <w:marRight w:val="0"/>
          <w:marTop w:val="0"/>
          <w:marBottom w:val="0"/>
          <w:divBdr>
            <w:top w:val="none" w:sz="0" w:space="0" w:color="auto"/>
            <w:left w:val="none" w:sz="0" w:space="0" w:color="auto"/>
            <w:bottom w:val="none" w:sz="0" w:space="0" w:color="auto"/>
            <w:right w:val="none" w:sz="0" w:space="0" w:color="auto"/>
          </w:divBdr>
        </w:div>
        <w:div w:id="63769817">
          <w:marLeft w:val="0"/>
          <w:marRight w:val="0"/>
          <w:marTop w:val="0"/>
          <w:marBottom w:val="0"/>
          <w:divBdr>
            <w:top w:val="none" w:sz="0" w:space="0" w:color="auto"/>
            <w:left w:val="none" w:sz="0" w:space="0" w:color="auto"/>
            <w:bottom w:val="none" w:sz="0" w:space="0" w:color="auto"/>
            <w:right w:val="none" w:sz="0" w:space="0" w:color="auto"/>
          </w:divBdr>
        </w:div>
        <w:div w:id="995958045">
          <w:marLeft w:val="0"/>
          <w:marRight w:val="0"/>
          <w:marTop w:val="0"/>
          <w:marBottom w:val="0"/>
          <w:divBdr>
            <w:top w:val="none" w:sz="0" w:space="0" w:color="auto"/>
            <w:left w:val="none" w:sz="0" w:space="0" w:color="auto"/>
            <w:bottom w:val="none" w:sz="0" w:space="0" w:color="auto"/>
            <w:right w:val="none" w:sz="0" w:space="0" w:color="auto"/>
          </w:divBdr>
        </w:div>
        <w:div w:id="1658874190">
          <w:marLeft w:val="0"/>
          <w:marRight w:val="0"/>
          <w:marTop w:val="0"/>
          <w:marBottom w:val="0"/>
          <w:divBdr>
            <w:top w:val="none" w:sz="0" w:space="0" w:color="auto"/>
            <w:left w:val="none" w:sz="0" w:space="0" w:color="auto"/>
            <w:bottom w:val="none" w:sz="0" w:space="0" w:color="auto"/>
            <w:right w:val="none" w:sz="0" w:space="0" w:color="auto"/>
          </w:divBdr>
        </w:div>
        <w:div w:id="1936938074">
          <w:marLeft w:val="0"/>
          <w:marRight w:val="0"/>
          <w:marTop w:val="0"/>
          <w:marBottom w:val="0"/>
          <w:divBdr>
            <w:top w:val="none" w:sz="0" w:space="0" w:color="auto"/>
            <w:left w:val="none" w:sz="0" w:space="0" w:color="auto"/>
            <w:bottom w:val="none" w:sz="0" w:space="0" w:color="auto"/>
            <w:right w:val="none" w:sz="0" w:space="0" w:color="auto"/>
          </w:divBdr>
        </w:div>
      </w:divsChild>
    </w:div>
    <w:div w:id="851184525">
      <w:bodyDiv w:val="1"/>
      <w:marLeft w:val="0"/>
      <w:marRight w:val="0"/>
      <w:marTop w:val="0"/>
      <w:marBottom w:val="0"/>
      <w:divBdr>
        <w:top w:val="none" w:sz="0" w:space="0" w:color="auto"/>
        <w:left w:val="none" w:sz="0" w:space="0" w:color="auto"/>
        <w:bottom w:val="none" w:sz="0" w:space="0" w:color="auto"/>
        <w:right w:val="none" w:sz="0" w:space="0" w:color="auto"/>
      </w:divBdr>
    </w:div>
    <w:div w:id="1715038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8" Type="http://schemas.openxmlformats.org/officeDocument/2006/relationships/hyperlink" Target="https://oscqr.suny.edu/standard41/" TargetMode="External"/><Relationship Id="rId13" Type="http://schemas.openxmlformats.org/officeDocument/2006/relationships/hyperlink" Target="https://oscqr.suny.edu/standard30/" TargetMode="External"/><Relationship Id="rId18" Type="http://schemas.openxmlformats.org/officeDocument/2006/relationships/hyperlink" Target="https://oscqr.suny.edu/standard48/" TargetMode="External"/><Relationship Id="rId3" Type="http://schemas.openxmlformats.org/officeDocument/2006/relationships/hyperlink" Target="https://oscqr.suny.edu/standard9/" TargetMode="External"/><Relationship Id="rId7" Type="http://schemas.openxmlformats.org/officeDocument/2006/relationships/hyperlink" Target="https://oscqr.suny.edu/standard39/" TargetMode="External"/><Relationship Id="rId12" Type="http://schemas.openxmlformats.org/officeDocument/2006/relationships/hyperlink" Target="https://oscqr.suny.edu/standard29/" TargetMode="External"/><Relationship Id="rId17" Type="http://schemas.openxmlformats.org/officeDocument/2006/relationships/hyperlink" Target="https://oscqr.suny.edu/standard39/" TargetMode="External"/><Relationship Id="rId2" Type="http://schemas.openxmlformats.org/officeDocument/2006/relationships/hyperlink" Target="https://oscqr.suny.edu/standard32/" TargetMode="External"/><Relationship Id="rId16" Type="http://schemas.openxmlformats.org/officeDocument/2006/relationships/hyperlink" Target="https://oscqr.suny.edu/standard8/" TargetMode="External"/><Relationship Id="rId1" Type="http://schemas.openxmlformats.org/officeDocument/2006/relationships/hyperlink" Target="https://oscqr.suny.edu/standard8/" TargetMode="External"/><Relationship Id="rId6" Type="http://schemas.openxmlformats.org/officeDocument/2006/relationships/hyperlink" Target="https://oscqr.suny.edu/standard38/" TargetMode="External"/><Relationship Id="rId11" Type="http://schemas.openxmlformats.org/officeDocument/2006/relationships/hyperlink" Target="https://oscqr.suny.edu/standard31/" TargetMode="External"/><Relationship Id="rId5" Type="http://schemas.openxmlformats.org/officeDocument/2006/relationships/hyperlink" Target="https://oscqr.suny.edu/standard29/" TargetMode="External"/><Relationship Id="rId15" Type="http://schemas.openxmlformats.org/officeDocument/2006/relationships/hyperlink" Target="https://oscqr.suny.edu/standard38/" TargetMode="External"/><Relationship Id="rId10" Type="http://schemas.openxmlformats.org/officeDocument/2006/relationships/hyperlink" Target="https://oscqr.suny.edu/standard30/" TargetMode="External"/><Relationship Id="rId4" Type="http://schemas.openxmlformats.org/officeDocument/2006/relationships/hyperlink" Target="https://oscqr.suny.edu/standard3/" TargetMode="External"/><Relationship Id="rId9" Type="http://schemas.openxmlformats.org/officeDocument/2006/relationships/hyperlink" Target="https://oscqr.suny.edu/standard43/" TargetMode="External"/><Relationship Id="rId14" Type="http://schemas.openxmlformats.org/officeDocument/2006/relationships/hyperlink" Target="https://oscqr.suny.edu/standard31/"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fhsu.edu/tigertech/new-student-information/" TargetMode="External"/><Relationship Id="rId21" Type="http://schemas.openxmlformats.org/officeDocument/2006/relationships/hyperlink" Target="https://oscqr.suny.edu/standard32/" TargetMode="External"/><Relationship Id="rId42" Type="http://schemas.openxmlformats.org/officeDocument/2006/relationships/hyperlink" Target="https://oscqr.suny.edu/standard30/" TargetMode="External"/><Relationship Id="rId47" Type="http://schemas.openxmlformats.org/officeDocument/2006/relationships/hyperlink" Target="https://www.fhsu.edu/tigertech/" TargetMode="External"/><Relationship Id="rId63" Type="http://schemas.openxmlformats.org/officeDocument/2006/relationships/hyperlink" Target="http://www.fhsu.edu/accessibility/" TargetMode="External"/><Relationship Id="rId68" Type="http://schemas.openxmlformats.org/officeDocument/2006/relationships/hyperlink" Target="https://www.fhsu.edu/technology/" TargetMode="External"/><Relationship Id="rId2" Type="http://schemas.openxmlformats.org/officeDocument/2006/relationships/customXml" Target="../customXml/item2.xml"/><Relationship Id="rId16" Type="http://schemas.openxmlformats.org/officeDocument/2006/relationships/hyperlink" Target="https://oscqr.suny.edu/standard48/" TargetMode="External"/><Relationship Id="rId29" Type="http://schemas.openxmlformats.org/officeDocument/2006/relationships/hyperlink" Target="https://oscqr.suny.edu/standard8/" TargetMode="External"/><Relationship Id="rId11" Type="http://schemas.openxmlformats.org/officeDocument/2006/relationships/comments" Target="comments.xml"/><Relationship Id="rId24" Type="http://schemas.openxmlformats.org/officeDocument/2006/relationships/hyperlink" Target="https://oscqr.suny.edu/standard14/" TargetMode="External"/><Relationship Id="rId32" Type="http://schemas.openxmlformats.org/officeDocument/2006/relationships/hyperlink" Target="https://oscqr.suny.edu/standard3/" TargetMode="External"/><Relationship Id="rId37" Type="http://schemas.openxmlformats.org/officeDocument/2006/relationships/hyperlink" Target="https://oscqr.suny.edu/standard43/" TargetMode="External"/><Relationship Id="rId40" Type="http://schemas.openxmlformats.org/officeDocument/2006/relationships/hyperlink" Target="https://oscqr.suny.edu/standard2/" TargetMode="External"/><Relationship Id="rId45" Type="http://schemas.openxmlformats.org/officeDocument/2006/relationships/hyperlink" Target="https://oscqr.suny.edu/standard44/" TargetMode="External"/><Relationship Id="rId53" Type="http://schemas.openxmlformats.org/officeDocument/2006/relationships/hyperlink" Target="https://oscqr.suny.edu/standard44/" TargetMode="External"/><Relationship Id="rId58" Type="http://schemas.openxmlformats.org/officeDocument/2006/relationships/hyperlink" Target="https://oscqr.suny.edu/standard5/" TargetMode="External"/><Relationship Id="rId66" Type="http://schemas.openxmlformats.org/officeDocument/2006/relationships/hyperlink" Target="https://www.fhsu.edu/president/Compliance-Office/Title-IX-Policy/index"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fhsu.edu/academic/provost/handbook/ch_2_instructional_procedures/" TargetMode="External"/><Relationship Id="rId19" Type="http://schemas.openxmlformats.org/officeDocument/2006/relationships/hyperlink" Target="https://oscqr.suny.edu/standard32/" TargetMode="External"/><Relationship Id="rId14" Type="http://schemas.microsoft.com/office/2018/08/relationships/commentsExtensible" Target="commentsExtensible.xml"/><Relationship Id="rId22" Type="http://schemas.openxmlformats.org/officeDocument/2006/relationships/hyperlink" Target="https://oscqr.suny.edu/standard8/" TargetMode="External"/><Relationship Id="rId27" Type="http://schemas.openxmlformats.org/officeDocument/2006/relationships/hyperlink" Target="https://oscqr.suny.edu/standard6/" TargetMode="External"/><Relationship Id="rId30" Type="http://schemas.openxmlformats.org/officeDocument/2006/relationships/hyperlink" Target="https://oscqr.suny.edu/standard39/" TargetMode="External"/><Relationship Id="rId35" Type="http://schemas.openxmlformats.org/officeDocument/2006/relationships/hyperlink" Target="https://oscqr.suny.edu/standard39/" TargetMode="External"/><Relationship Id="rId43" Type="http://schemas.openxmlformats.org/officeDocument/2006/relationships/hyperlink" Target="https://oscqr.suny.edu/standard31/" TargetMode="External"/><Relationship Id="rId48" Type="http://schemas.openxmlformats.org/officeDocument/2006/relationships/hyperlink" Target="https://oscqr.suny.edu/standard5/" TargetMode="External"/><Relationship Id="rId56" Type="http://schemas.openxmlformats.org/officeDocument/2006/relationships/hyperlink" Target="https://oscqr.suny.edu/standard42/" TargetMode="External"/><Relationship Id="rId64" Type="http://schemas.openxmlformats.org/officeDocument/2006/relationships/hyperlink" Target="mailto:jrpfeifer5@fhsu.edu" TargetMode="External"/><Relationship Id="rId69" Type="http://schemas.openxmlformats.org/officeDocument/2006/relationships/hyperlink" Target="http://www.fhsu.edu/virtualcollege/smarthinking/" TargetMode="External"/><Relationship Id="rId8" Type="http://schemas.openxmlformats.org/officeDocument/2006/relationships/webSettings" Target="webSettings.xml"/><Relationship Id="rId51" Type="http://schemas.openxmlformats.org/officeDocument/2006/relationships/hyperlink" Target="https://oscqr.suny.edu/standard39/"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oscqr.suny.edu/standard10/" TargetMode="External"/><Relationship Id="rId25" Type="http://schemas.openxmlformats.org/officeDocument/2006/relationships/hyperlink" Target="https://oscqr.suny.edu/standard15/" TargetMode="External"/><Relationship Id="rId33" Type="http://schemas.openxmlformats.org/officeDocument/2006/relationships/hyperlink" Target="https://oscqr.suny.edu/standard29/" TargetMode="External"/><Relationship Id="rId38" Type="http://schemas.openxmlformats.org/officeDocument/2006/relationships/hyperlink" Target="https://oscqr.suny.edu/standard7/" TargetMode="External"/><Relationship Id="rId46" Type="http://schemas.openxmlformats.org/officeDocument/2006/relationships/hyperlink" Target="http://www.fhsu.edu/learningtechnologies/BlackboardStudentTutorials/" TargetMode="External"/><Relationship Id="rId59" Type="http://schemas.openxmlformats.org/officeDocument/2006/relationships/hyperlink" Target="https://oscqr.suny.edu/standard6/" TargetMode="External"/><Relationship Id="rId67" Type="http://schemas.openxmlformats.org/officeDocument/2006/relationships/hyperlink" Target="http://www.fhsu.edu/career/" TargetMode="External"/><Relationship Id="rId20" Type="http://schemas.openxmlformats.org/officeDocument/2006/relationships/hyperlink" Target="https://oscqr.suny.edu/standard8/" TargetMode="External"/><Relationship Id="rId41" Type="http://schemas.openxmlformats.org/officeDocument/2006/relationships/hyperlink" Target="https://oscqr.suny.edu/standard29/" TargetMode="External"/><Relationship Id="rId54" Type="http://schemas.openxmlformats.org/officeDocument/2006/relationships/hyperlink" Target="https://oscqr.suny.edu/standard44/" TargetMode="External"/><Relationship Id="rId62" Type="http://schemas.openxmlformats.org/officeDocument/2006/relationships/hyperlink" Target="https://www.fhsu.edu/academic/provost/handbook/ch_7_change_enrollment/"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scqr.suny.edu/standard7/" TargetMode="External"/><Relationship Id="rId23" Type="http://schemas.openxmlformats.org/officeDocument/2006/relationships/hyperlink" Target="https://oscqr.suny.edu/standard11/" TargetMode="External"/><Relationship Id="rId28" Type="http://schemas.openxmlformats.org/officeDocument/2006/relationships/hyperlink" Target="https://oscqr.suny.edu/standard38/" TargetMode="External"/><Relationship Id="rId36" Type="http://schemas.openxmlformats.org/officeDocument/2006/relationships/hyperlink" Target="https://oscqr.suny.edu/standard41/" TargetMode="External"/><Relationship Id="rId49" Type="http://schemas.openxmlformats.org/officeDocument/2006/relationships/hyperlink" Target="https://oscqr.suny.edu/standard38/" TargetMode="External"/><Relationship Id="rId57" Type="http://schemas.openxmlformats.org/officeDocument/2006/relationships/hyperlink" Target="https://oscqr.suny.edu/standard39/" TargetMode="External"/><Relationship Id="rId10" Type="http://schemas.openxmlformats.org/officeDocument/2006/relationships/endnotes" Target="endnotes.xml"/><Relationship Id="rId31" Type="http://schemas.openxmlformats.org/officeDocument/2006/relationships/hyperlink" Target="https://oscqr.suny.edu/standard48/" TargetMode="External"/><Relationship Id="rId44" Type="http://schemas.openxmlformats.org/officeDocument/2006/relationships/hyperlink" Target="https://oscqr.suny.edu/standard39/" TargetMode="External"/><Relationship Id="rId52" Type="http://schemas.openxmlformats.org/officeDocument/2006/relationships/hyperlink" Target="https://oscqr.suny.edu/standard48/" TargetMode="External"/><Relationship Id="rId60" Type="http://schemas.openxmlformats.org/officeDocument/2006/relationships/hyperlink" Target="https://www.fhsu.edu/academic/provost/handbook/ch_2_academic_honesty/" TargetMode="External"/><Relationship Id="rId65" Type="http://schemas.openxmlformats.org/officeDocument/2006/relationships/hyperlink" Target="http://www.fhsu.edu/kellycenter/"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oscqr.suny.edu/standard8/" TargetMode="External"/><Relationship Id="rId39" Type="http://schemas.openxmlformats.org/officeDocument/2006/relationships/hyperlink" Target="https://blackboard.fhsu.edu/" TargetMode="External"/><Relationship Id="rId34" Type="http://schemas.openxmlformats.org/officeDocument/2006/relationships/hyperlink" Target="https://oscqr.suny.edu/standard38/" TargetMode="External"/><Relationship Id="rId50" Type="http://schemas.openxmlformats.org/officeDocument/2006/relationships/hyperlink" Target="https://oscqr.suny.edu/standard8/" TargetMode="External"/><Relationship Id="rId55" Type="http://schemas.openxmlformats.org/officeDocument/2006/relationships/hyperlink" Target="https://oscqr.suny.edu/standard44/" TargetMode="External"/><Relationship Id="rId7" Type="http://schemas.openxmlformats.org/officeDocument/2006/relationships/settings" Target="settings.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FB6886132CCB44B5C8D2753AF4A9FC" ma:contentTypeVersion="15" ma:contentTypeDescription="Create a new document." ma:contentTypeScope="" ma:versionID="4e330a4511109fb12ceb4f963ce40077">
  <xsd:schema xmlns:xsd="http://www.w3.org/2001/XMLSchema" xmlns:xs="http://www.w3.org/2001/XMLSchema" xmlns:p="http://schemas.microsoft.com/office/2006/metadata/properties" xmlns:ns2="2c97bdb5-b3de-481c-bf3b-d43b06d68495" xmlns:ns3="50ceb392-efdd-4293-a48e-913a60e3d59b" targetNamespace="http://schemas.microsoft.com/office/2006/metadata/properties" ma:root="true" ma:fieldsID="324289bd1dd6ebc7dbfc55dde643041b" ns2:_="" ns3:_="">
    <xsd:import namespace="2c97bdb5-b3de-481c-bf3b-d43b06d68495"/>
    <xsd:import namespace="50ceb392-efdd-4293-a48e-913a60e3d5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7bdb5-b3de-481c-bf3b-d43b06d68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4ec205-e531-4273-b5c1-c60c5be213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eb392-efdd-4293-a48e-913a60e3d5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ad8c64-07f4-48ff-9357-20203acc243a}" ma:internalName="TaxCatchAll" ma:showField="CatchAllData" ma:web="50ceb392-efdd-4293-a48e-913a60e3d5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0ceb392-efdd-4293-a48e-913a60e3d59b">
      <UserInfo>
        <DisplayName>SharingLinks.bc859a94-0599-4a0c-9a9b-df1e18aa1d97.Flexible.d18ffb7b-6e1e-4289-8dc9-28b540123a5b</DisplayName>
        <AccountId>24</AccountId>
        <AccountType/>
      </UserInfo>
      <UserInfo>
        <DisplayName>Seung Gutsch</DisplayName>
        <AccountId>9</AccountId>
        <AccountType/>
      </UserInfo>
      <UserInfo>
        <DisplayName>Shanshan Ma</DisplayName>
        <AccountId>23</AccountId>
        <AccountType/>
      </UserInfo>
    </SharedWithUsers>
    <lcf76f155ced4ddcb4097134ff3c332f xmlns="2c97bdb5-b3de-481c-bf3b-d43b06d68495">
      <Terms xmlns="http://schemas.microsoft.com/office/infopath/2007/PartnerControls"/>
    </lcf76f155ced4ddcb4097134ff3c332f>
    <TaxCatchAll xmlns="50ceb392-efdd-4293-a48e-913a60e3d5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4A18F-9E03-4107-8459-9A0C92A884EC}">
  <ds:schemaRefs>
    <ds:schemaRef ds:uri="http://schemas.openxmlformats.org/officeDocument/2006/bibliography"/>
  </ds:schemaRefs>
</ds:datastoreItem>
</file>

<file path=customXml/itemProps2.xml><?xml version="1.0" encoding="utf-8"?>
<ds:datastoreItem xmlns:ds="http://schemas.openxmlformats.org/officeDocument/2006/customXml" ds:itemID="{92F7C56D-7E5F-44C9-823A-FE0AC276C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7bdb5-b3de-481c-bf3b-d43b06d68495"/>
    <ds:schemaRef ds:uri="50ceb392-efdd-4293-a48e-913a60e3d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C66CE-731B-4AA9-947C-708D18F35592}">
  <ds:schemaRefs>
    <ds:schemaRef ds:uri="http://schemas.microsoft.com/office/2006/metadata/properties"/>
    <ds:schemaRef ds:uri="http://schemas.microsoft.com/office/infopath/2007/PartnerControls"/>
    <ds:schemaRef ds:uri="50ceb392-efdd-4293-a48e-913a60e3d59b"/>
    <ds:schemaRef ds:uri="2c97bdb5-b3de-481c-bf3b-d43b06d68495"/>
  </ds:schemaRefs>
</ds:datastoreItem>
</file>

<file path=customXml/itemProps4.xml><?xml version="1.0" encoding="utf-8"?>
<ds:datastoreItem xmlns:ds="http://schemas.openxmlformats.org/officeDocument/2006/customXml" ds:itemID="{E450463C-F846-462F-92B5-419977723B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12639</CharactersWithSpaces>
  <SharedDoc>false</SharedDoc>
  <HLinks>
    <vt:vector size="402" baseType="variant">
      <vt:variant>
        <vt:i4>851996</vt:i4>
      </vt:variant>
      <vt:variant>
        <vt:i4>186</vt:i4>
      </vt:variant>
      <vt:variant>
        <vt:i4>0</vt:i4>
      </vt:variant>
      <vt:variant>
        <vt:i4>5</vt:i4>
      </vt:variant>
      <vt:variant>
        <vt:lpwstr>http://www.fhsu.edu/virtualcollege/smarthinking/</vt:lpwstr>
      </vt:variant>
      <vt:variant>
        <vt:lpwstr/>
      </vt:variant>
      <vt:variant>
        <vt:i4>1572932</vt:i4>
      </vt:variant>
      <vt:variant>
        <vt:i4>183</vt:i4>
      </vt:variant>
      <vt:variant>
        <vt:i4>0</vt:i4>
      </vt:variant>
      <vt:variant>
        <vt:i4>5</vt:i4>
      </vt:variant>
      <vt:variant>
        <vt:lpwstr>https://www.fhsu.edu/technology/</vt:lpwstr>
      </vt:variant>
      <vt:variant>
        <vt:lpwstr/>
      </vt:variant>
      <vt:variant>
        <vt:i4>2949161</vt:i4>
      </vt:variant>
      <vt:variant>
        <vt:i4>180</vt:i4>
      </vt:variant>
      <vt:variant>
        <vt:i4>0</vt:i4>
      </vt:variant>
      <vt:variant>
        <vt:i4>5</vt:i4>
      </vt:variant>
      <vt:variant>
        <vt:lpwstr>http://www.fhsu.edu/career/</vt:lpwstr>
      </vt:variant>
      <vt:variant>
        <vt:lpwstr/>
      </vt:variant>
      <vt:variant>
        <vt:i4>2359335</vt:i4>
      </vt:variant>
      <vt:variant>
        <vt:i4>177</vt:i4>
      </vt:variant>
      <vt:variant>
        <vt:i4>0</vt:i4>
      </vt:variant>
      <vt:variant>
        <vt:i4>5</vt:i4>
      </vt:variant>
      <vt:variant>
        <vt:lpwstr>https://www.fhsu.edu/president/Compliance-Office/Title-IX-Policy/index</vt:lpwstr>
      </vt:variant>
      <vt:variant>
        <vt:lpwstr/>
      </vt:variant>
      <vt:variant>
        <vt:i4>1376320</vt:i4>
      </vt:variant>
      <vt:variant>
        <vt:i4>174</vt:i4>
      </vt:variant>
      <vt:variant>
        <vt:i4>0</vt:i4>
      </vt:variant>
      <vt:variant>
        <vt:i4>5</vt:i4>
      </vt:variant>
      <vt:variant>
        <vt:lpwstr>http://www.fhsu.edu/kellycenter/</vt:lpwstr>
      </vt:variant>
      <vt:variant>
        <vt:lpwstr/>
      </vt:variant>
      <vt:variant>
        <vt:i4>4456504</vt:i4>
      </vt:variant>
      <vt:variant>
        <vt:i4>171</vt:i4>
      </vt:variant>
      <vt:variant>
        <vt:i4>0</vt:i4>
      </vt:variant>
      <vt:variant>
        <vt:i4>5</vt:i4>
      </vt:variant>
      <vt:variant>
        <vt:lpwstr>mailto:jrpfeifer5@fhsu.edu</vt:lpwstr>
      </vt:variant>
      <vt:variant>
        <vt:lpwstr/>
      </vt:variant>
      <vt:variant>
        <vt:i4>8060988</vt:i4>
      </vt:variant>
      <vt:variant>
        <vt:i4>168</vt:i4>
      </vt:variant>
      <vt:variant>
        <vt:i4>0</vt:i4>
      </vt:variant>
      <vt:variant>
        <vt:i4>5</vt:i4>
      </vt:variant>
      <vt:variant>
        <vt:lpwstr>http://www.fhsu.edu/accessibility/</vt:lpwstr>
      </vt:variant>
      <vt:variant>
        <vt:lpwstr/>
      </vt:variant>
      <vt:variant>
        <vt:i4>6815744</vt:i4>
      </vt:variant>
      <vt:variant>
        <vt:i4>165</vt:i4>
      </vt:variant>
      <vt:variant>
        <vt:i4>0</vt:i4>
      </vt:variant>
      <vt:variant>
        <vt:i4>5</vt:i4>
      </vt:variant>
      <vt:variant>
        <vt:lpwstr>https://www.fhsu.edu/academic/provost/handbook/ch_7_change_enrollment/</vt:lpwstr>
      </vt:variant>
      <vt:variant>
        <vt:lpwstr/>
      </vt:variant>
      <vt:variant>
        <vt:i4>852090</vt:i4>
      </vt:variant>
      <vt:variant>
        <vt:i4>162</vt:i4>
      </vt:variant>
      <vt:variant>
        <vt:i4>0</vt:i4>
      </vt:variant>
      <vt:variant>
        <vt:i4>5</vt:i4>
      </vt:variant>
      <vt:variant>
        <vt:lpwstr>http://www.fhsu.edu/academic/provost/handbook/ch_2_instructional_procedures/</vt:lpwstr>
      </vt:variant>
      <vt:variant>
        <vt:lpwstr/>
      </vt:variant>
      <vt:variant>
        <vt:i4>4063341</vt:i4>
      </vt:variant>
      <vt:variant>
        <vt:i4>159</vt:i4>
      </vt:variant>
      <vt:variant>
        <vt:i4>0</vt:i4>
      </vt:variant>
      <vt:variant>
        <vt:i4>5</vt:i4>
      </vt:variant>
      <vt:variant>
        <vt:lpwstr>https://oscqr.suny.edu/standard44/</vt:lpwstr>
      </vt:variant>
      <vt:variant>
        <vt:lpwstr/>
      </vt:variant>
      <vt:variant>
        <vt:i4>1048665</vt:i4>
      </vt:variant>
      <vt:variant>
        <vt:i4>156</vt:i4>
      </vt:variant>
      <vt:variant>
        <vt:i4>0</vt:i4>
      </vt:variant>
      <vt:variant>
        <vt:i4>5</vt:i4>
      </vt:variant>
      <vt:variant>
        <vt:lpwstr>https://oscqr.suny.edu/standard5/</vt:lpwstr>
      </vt:variant>
      <vt:variant>
        <vt:lpwstr/>
      </vt:variant>
      <vt:variant>
        <vt:i4>5832814</vt:i4>
      </vt:variant>
      <vt:variant>
        <vt:i4>153</vt:i4>
      </vt:variant>
      <vt:variant>
        <vt:i4>0</vt:i4>
      </vt:variant>
      <vt:variant>
        <vt:i4>5</vt:i4>
      </vt:variant>
      <vt:variant>
        <vt:lpwstr>https://www.fhsu.edu/academic/provost/handbook/ch_2_academic_honesty/</vt:lpwstr>
      </vt:variant>
      <vt:variant>
        <vt:lpwstr/>
      </vt:variant>
      <vt:variant>
        <vt:i4>1900633</vt:i4>
      </vt:variant>
      <vt:variant>
        <vt:i4>150</vt:i4>
      </vt:variant>
      <vt:variant>
        <vt:i4>0</vt:i4>
      </vt:variant>
      <vt:variant>
        <vt:i4>5</vt:i4>
      </vt:variant>
      <vt:variant>
        <vt:lpwstr>https://oscqr.suny.edu/standard8/</vt:lpwstr>
      </vt:variant>
      <vt:variant>
        <vt:lpwstr/>
      </vt:variant>
      <vt:variant>
        <vt:i4>1245273</vt:i4>
      </vt:variant>
      <vt:variant>
        <vt:i4>147</vt:i4>
      </vt:variant>
      <vt:variant>
        <vt:i4>0</vt:i4>
      </vt:variant>
      <vt:variant>
        <vt:i4>5</vt:i4>
      </vt:variant>
      <vt:variant>
        <vt:lpwstr>https://oscqr.suny.edu/standard6/</vt:lpwstr>
      </vt:variant>
      <vt:variant>
        <vt:lpwstr/>
      </vt:variant>
      <vt:variant>
        <vt:i4>1048665</vt:i4>
      </vt:variant>
      <vt:variant>
        <vt:i4>144</vt:i4>
      </vt:variant>
      <vt:variant>
        <vt:i4>0</vt:i4>
      </vt:variant>
      <vt:variant>
        <vt:i4>5</vt:i4>
      </vt:variant>
      <vt:variant>
        <vt:lpwstr>https://oscqr.suny.edu/standard5/</vt:lpwstr>
      </vt:variant>
      <vt:variant>
        <vt:lpwstr/>
      </vt:variant>
      <vt:variant>
        <vt:i4>3735648</vt:i4>
      </vt:variant>
      <vt:variant>
        <vt:i4>141</vt:i4>
      </vt:variant>
      <vt:variant>
        <vt:i4>0</vt:i4>
      </vt:variant>
      <vt:variant>
        <vt:i4>5</vt:i4>
      </vt:variant>
      <vt:variant>
        <vt:lpwstr>https://oscqr.suny.edu/standard39/</vt:lpwstr>
      </vt:variant>
      <vt:variant>
        <vt:lpwstr/>
      </vt:variant>
      <vt:variant>
        <vt:i4>4063341</vt:i4>
      </vt:variant>
      <vt:variant>
        <vt:i4>138</vt:i4>
      </vt:variant>
      <vt:variant>
        <vt:i4>0</vt:i4>
      </vt:variant>
      <vt:variant>
        <vt:i4>5</vt:i4>
      </vt:variant>
      <vt:variant>
        <vt:lpwstr>https://oscqr.suny.edu/standard44/</vt:lpwstr>
      </vt:variant>
      <vt:variant>
        <vt:lpwstr/>
      </vt:variant>
      <vt:variant>
        <vt:i4>1048665</vt:i4>
      </vt:variant>
      <vt:variant>
        <vt:i4>135</vt:i4>
      </vt:variant>
      <vt:variant>
        <vt:i4>0</vt:i4>
      </vt:variant>
      <vt:variant>
        <vt:i4>5</vt:i4>
      </vt:variant>
      <vt:variant>
        <vt:lpwstr>https://oscqr.suny.edu/standard5/</vt:lpwstr>
      </vt:variant>
      <vt:variant>
        <vt:lpwstr/>
      </vt:variant>
      <vt:variant>
        <vt:i4>1441881</vt:i4>
      </vt:variant>
      <vt:variant>
        <vt:i4>132</vt:i4>
      </vt:variant>
      <vt:variant>
        <vt:i4>0</vt:i4>
      </vt:variant>
      <vt:variant>
        <vt:i4>5</vt:i4>
      </vt:variant>
      <vt:variant>
        <vt:lpwstr>https://oscqr.suny.edu/standard3/</vt:lpwstr>
      </vt:variant>
      <vt:variant>
        <vt:lpwstr/>
      </vt:variant>
      <vt:variant>
        <vt:i4>2687019</vt:i4>
      </vt:variant>
      <vt:variant>
        <vt:i4>129</vt:i4>
      </vt:variant>
      <vt:variant>
        <vt:i4>0</vt:i4>
      </vt:variant>
      <vt:variant>
        <vt:i4>5</vt:i4>
      </vt:variant>
      <vt:variant>
        <vt:lpwstr>https://www.fhsu.edu/tigertech/</vt:lpwstr>
      </vt:variant>
      <vt:variant>
        <vt:lpwstr/>
      </vt:variant>
      <vt:variant>
        <vt:i4>458782</vt:i4>
      </vt:variant>
      <vt:variant>
        <vt:i4>126</vt:i4>
      </vt:variant>
      <vt:variant>
        <vt:i4>0</vt:i4>
      </vt:variant>
      <vt:variant>
        <vt:i4>5</vt:i4>
      </vt:variant>
      <vt:variant>
        <vt:lpwstr>http://www.fhsu.edu/learningtechnologies/BlackboardStudentTutorials/</vt:lpwstr>
      </vt:variant>
      <vt:variant>
        <vt:lpwstr/>
      </vt:variant>
      <vt:variant>
        <vt:i4>4128873</vt:i4>
      </vt:variant>
      <vt:variant>
        <vt:i4>123</vt:i4>
      </vt:variant>
      <vt:variant>
        <vt:i4>0</vt:i4>
      </vt:variant>
      <vt:variant>
        <vt:i4>5</vt:i4>
      </vt:variant>
      <vt:variant>
        <vt:lpwstr>https://oscqr.suny.edu/standard50/</vt:lpwstr>
      </vt:variant>
      <vt:variant>
        <vt:lpwstr/>
      </vt:variant>
      <vt:variant>
        <vt:i4>4063338</vt:i4>
      </vt:variant>
      <vt:variant>
        <vt:i4>120</vt:i4>
      </vt:variant>
      <vt:variant>
        <vt:i4>0</vt:i4>
      </vt:variant>
      <vt:variant>
        <vt:i4>5</vt:i4>
      </vt:variant>
      <vt:variant>
        <vt:lpwstr>https://oscqr.suny.edu/standard43/</vt:lpwstr>
      </vt:variant>
      <vt:variant>
        <vt:lpwstr/>
      </vt:variant>
      <vt:variant>
        <vt:i4>4063339</vt:i4>
      </vt:variant>
      <vt:variant>
        <vt:i4>117</vt:i4>
      </vt:variant>
      <vt:variant>
        <vt:i4>0</vt:i4>
      </vt:variant>
      <vt:variant>
        <vt:i4>5</vt:i4>
      </vt:variant>
      <vt:variant>
        <vt:lpwstr>https://oscqr.suny.edu/standard42/</vt:lpwstr>
      </vt:variant>
      <vt:variant>
        <vt:lpwstr/>
      </vt:variant>
      <vt:variant>
        <vt:i4>4063336</vt:i4>
      </vt:variant>
      <vt:variant>
        <vt:i4>114</vt:i4>
      </vt:variant>
      <vt:variant>
        <vt:i4>0</vt:i4>
      </vt:variant>
      <vt:variant>
        <vt:i4>5</vt:i4>
      </vt:variant>
      <vt:variant>
        <vt:lpwstr>https://oscqr.suny.edu/standard41/</vt:lpwstr>
      </vt:variant>
      <vt:variant>
        <vt:lpwstr/>
      </vt:variant>
      <vt:variant>
        <vt:i4>3670112</vt:i4>
      </vt:variant>
      <vt:variant>
        <vt:i4>111</vt:i4>
      </vt:variant>
      <vt:variant>
        <vt:i4>0</vt:i4>
      </vt:variant>
      <vt:variant>
        <vt:i4>5</vt:i4>
      </vt:variant>
      <vt:variant>
        <vt:lpwstr>https://oscqr.suny.edu/standard29/</vt:lpwstr>
      </vt:variant>
      <vt:variant>
        <vt:lpwstr/>
      </vt:variant>
      <vt:variant>
        <vt:i4>4063340</vt:i4>
      </vt:variant>
      <vt:variant>
        <vt:i4>108</vt:i4>
      </vt:variant>
      <vt:variant>
        <vt:i4>0</vt:i4>
      </vt:variant>
      <vt:variant>
        <vt:i4>5</vt:i4>
      </vt:variant>
      <vt:variant>
        <vt:lpwstr>https://oscqr.suny.edu/standard45/</vt:lpwstr>
      </vt:variant>
      <vt:variant>
        <vt:lpwstr/>
      </vt:variant>
      <vt:variant>
        <vt:i4>4063340</vt:i4>
      </vt:variant>
      <vt:variant>
        <vt:i4>105</vt:i4>
      </vt:variant>
      <vt:variant>
        <vt:i4>0</vt:i4>
      </vt:variant>
      <vt:variant>
        <vt:i4>5</vt:i4>
      </vt:variant>
      <vt:variant>
        <vt:lpwstr>https://oscqr.suny.edu/standard45/</vt:lpwstr>
      </vt:variant>
      <vt:variant>
        <vt:lpwstr/>
      </vt:variant>
      <vt:variant>
        <vt:i4>4063342</vt:i4>
      </vt:variant>
      <vt:variant>
        <vt:i4>102</vt:i4>
      </vt:variant>
      <vt:variant>
        <vt:i4>0</vt:i4>
      </vt:variant>
      <vt:variant>
        <vt:i4>5</vt:i4>
      </vt:variant>
      <vt:variant>
        <vt:lpwstr>https://oscqr.suny.edu/standard47/</vt:lpwstr>
      </vt:variant>
      <vt:variant>
        <vt:lpwstr/>
      </vt:variant>
      <vt:variant>
        <vt:i4>4063338</vt:i4>
      </vt:variant>
      <vt:variant>
        <vt:i4>99</vt:i4>
      </vt:variant>
      <vt:variant>
        <vt:i4>0</vt:i4>
      </vt:variant>
      <vt:variant>
        <vt:i4>5</vt:i4>
      </vt:variant>
      <vt:variant>
        <vt:lpwstr>https://oscqr.suny.edu/standard43/</vt:lpwstr>
      </vt:variant>
      <vt:variant>
        <vt:lpwstr/>
      </vt:variant>
      <vt:variant>
        <vt:i4>4063339</vt:i4>
      </vt:variant>
      <vt:variant>
        <vt:i4>96</vt:i4>
      </vt:variant>
      <vt:variant>
        <vt:i4>0</vt:i4>
      </vt:variant>
      <vt:variant>
        <vt:i4>5</vt:i4>
      </vt:variant>
      <vt:variant>
        <vt:lpwstr>https://oscqr.suny.edu/standard42/</vt:lpwstr>
      </vt:variant>
      <vt:variant>
        <vt:lpwstr/>
      </vt:variant>
      <vt:variant>
        <vt:i4>4063336</vt:i4>
      </vt:variant>
      <vt:variant>
        <vt:i4>93</vt:i4>
      </vt:variant>
      <vt:variant>
        <vt:i4>0</vt:i4>
      </vt:variant>
      <vt:variant>
        <vt:i4>5</vt:i4>
      </vt:variant>
      <vt:variant>
        <vt:lpwstr>https://oscqr.suny.edu/standard41/</vt:lpwstr>
      </vt:variant>
      <vt:variant>
        <vt:lpwstr/>
      </vt:variant>
      <vt:variant>
        <vt:i4>3735656</vt:i4>
      </vt:variant>
      <vt:variant>
        <vt:i4>90</vt:i4>
      </vt:variant>
      <vt:variant>
        <vt:i4>0</vt:i4>
      </vt:variant>
      <vt:variant>
        <vt:i4>5</vt:i4>
      </vt:variant>
      <vt:variant>
        <vt:lpwstr>https://oscqr.suny.edu/standard31/</vt:lpwstr>
      </vt:variant>
      <vt:variant>
        <vt:lpwstr/>
      </vt:variant>
      <vt:variant>
        <vt:i4>3735657</vt:i4>
      </vt:variant>
      <vt:variant>
        <vt:i4>87</vt:i4>
      </vt:variant>
      <vt:variant>
        <vt:i4>0</vt:i4>
      </vt:variant>
      <vt:variant>
        <vt:i4>5</vt:i4>
      </vt:variant>
      <vt:variant>
        <vt:lpwstr>https://oscqr.suny.edu/standard30/</vt:lpwstr>
      </vt:variant>
      <vt:variant>
        <vt:lpwstr/>
      </vt:variant>
      <vt:variant>
        <vt:i4>3670112</vt:i4>
      </vt:variant>
      <vt:variant>
        <vt:i4>84</vt:i4>
      </vt:variant>
      <vt:variant>
        <vt:i4>0</vt:i4>
      </vt:variant>
      <vt:variant>
        <vt:i4>5</vt:i4>
      </vt:variant>
      <vt:variant>
        <vt:lpwstr>https://oscqr.suny.edu/standard29/</vt:lpwstr>
      </vt:variant>
      <vt:variant>
        <vt:lpwstr/>
      </vt:variant>
      <vt:variant>
        <vt:i4>4063341</vt:i4>
      </vt:variant>
      <vt:variant>
        <vt:i4>81</vt:i4>
      </vt:variant>
      <vt:variant>
        <vt:i4>0</vt:i4>
      </vt:variant>
      <vt:variant>
        <vt:i4>5</vt:i4>
      </vt:variant>
      <vt:variant>
        <vt:lpwstr>https://oscqr.suny.edu/standard44/</vt:lpwstr>
      </vt:variant>
      <vt:variant>
        <vt:lpwstr/>
      </vt:variant>
      <vt:variant>
        <vt:i4>3735648</vt:i4>
      </vt:variant>
      <vt:variant>
        <vt:i4>78</vt:i4>
      </vt:variant>
      <vt:variant>
        <vt:i4>0</vt:i4>
      </vt:variant>
      <vt:variant>
        <vt:i4>5</vt:i4>
      </vt:variant>
      <vt:variant>
        <vt:lpwstr>https://oscqr.suny.edu/standard39/</vt:lpwstr>
      </vt:variant>
      <vt:variant>
        <vt:lpwstr/>
      </vt:variant>
      <vt:variant>
        <vt:i4>3670112</vt:i4>
      </vt:variant>
      <vt:variant>
        <vt:i4>75</vt:i4>
      </vt:variant>
      <vt:variant>
        <vt:i4>0</vt:i4>
      </vt:variant>
      <vt:variant>
        <vt:i4>5</vt:i4>
      </vt:variant>
      <vt:variant>
        <vt:lpwstr>https://oscqr.suny.edu/standard29/</vt:lpwstr>
      </vt:variant>
      <vt:variant>
        <vt:lpwstr/>
      </vt:variant>
      <vt:variant>
        <vt:i4>1507417</vt:i4>
      </vt:variant>
      <vt:variant>
        <vt:i4>72</vt:i4>
      </vt:variant>
      <vt:variant>
        <vt:i4>0</vt:i4>
      </vt:variant>
      <vt:variant>
        <vt:i4>5</vt:i4>
      </vt:variant>
      <vt:variant>
        <vt:lpwstr>https://oscqr.suny.edu/standard2/</vt:lpwstr>
      </vt:variant>
      <vt:variant>
        <vt:lpwstr/>
      </vt:variant>
      <vt:variant>
        <vt:i4>589846</vt:i4>
      </vt:variant>
      <vt:variant>
        <vt:i4>69</vt:i4>
      </vt:variant>
      <vt:variant>
        <vt:i4>0</vt:i4>
      </vt:variant>
      <vt:variant>
        <vt:i4>5</vt:i4>
      </vt:variant>
      <vt:variant>
        <vt:lpwstr>https://blackboard.fhsu.edu/</vt:lpwstr>
      </vt:variant>
      <vt:variant>
        <vt:lpwstr/>
      </vt:variant>
      <vt:variant>
        <vt:i4>4063338</vt:i4>
      </vt:variant>
      <vt:variant>
        <vt:i4>66</vt:i4>
      </vt:variant>
      <vt:variant>
        <vt:i4>0</vt:i4>
      </vt:variant>
      <vt:variant>
        <vt:i4>5</vt:i4>
      </vt:variant>
      <vt:variant>
        <vt:lpwstr>https://oscqr.suny.edu/standard43/</vt:lpwstr>
      </vt:variant>
      <vt:variant>
        <vt:lpwstr/>
      </vt:variant>
      <vt:variant>
        <vt:i4>4063336</vt:i4>
      </vt:variant>
      <vt:variant>
        <vt:i4>63</vt:i4>
      </vt:variant>
      <vt:variant>
        <vt:i4>0</vt:i4>
      </vt:variant>
      <vt:variant>
        <vt:i4>5</vt:i4>
      </vt:variant>
      <vt:variant>
        <vt:lpwstr>https://oscqr.suny.edu/standard41/</vt:lpwstr>
      </vt:variant>
      <vt:variant>
        <vt:lpwstr/>
      </vt:variant>
      <vt:variant>
        <vt:i4>3735648</vt:i4>
      </vt:variant>
      <vt:variant>
        <vt:i4>60</vt:i4>
      </vt:variant>
      <vt:variant>
        <vt:i4>0</vt:i4>
      </vt:variant>
      <vt:variant>
        <vt:i4>5</vt:i4>
      </vt:variant>
      <vt:variant>
        <vt:lpwstr>https://oscqr.suny.edu/standard39/</vt:lpwstr>
      </vt:variant>
      <vt:variant>
        <vt:lpwstr/>
      </vt:variant>
      <vt:variant>
        <vt:i4>3735649</vt:i4>
      </vt:variant>
      <vt:variant>
        <vt:i4>57</vt:i4>
      </vt:variant>
      <vt:variant>
        <vt:i4>0</vt:i4>
      </vt:variant>
      <vt:variant>
        <vt:i4>5</vt:i4>
      </vt:variant>
      <vt:variant>
        <vt:lpwstr>https://oscqr.suny.edu/standard38/</vt:lpwstr>
      </vt:variant>
      <vt:variant>
        <vt:lpwstr/>
      </vt:variant>
      <vt:variant>
        <vt:i4>3670112</vt:i4>
      </vt:variant>
      <vt:variant>
        <vt:i4>54</vt:i4>
      </vt:variant>
      <vt:variant>
        <vt:i4>0</vt:i4>
      </vt:variant>
      <vt:variant>
        <vt:i4>5</vt:i4>
      </vt:variant>
      <vt:variant>
        <vt:lpwstr>https://oscqr.suny.edu/standard29/</vt:lpwstr>
      </vt:variant>
      <vt:variant>
        <vt:lpwstr/>
      </vt:variant>
      <vt:variant>
        <vt:i4>1441881</vt:i4>
      </vt:variant>
      <vt:variant>
        <vt:i4>51</vt:i4>
      </vt:variant>
      <vt:variant>
        <vt:i4>0</vt:i4>
      </vt:variant>
      <vt:variant>
        <vt:i4>5</vt:i4>
      </vt:variant>
      <vt:variant>
        <vt:lpwstr>https://oscqr.suny.edu/standard3/</vt:lpwstr>
      </vt:variant>
      <vt:variant>
        <vt:lpwstr/>
      </vt:variant>
      <vt:variant>
        <vt:i4>4063329</vt:i4>
      </vt:variant>
      <vt:variant>
        <vt:i4>48</vt:i4>
      </vt:variant>
      <vt:variant>
        <vt:i4>0</vt:i4>
      </vt:variant>
      <vt:variant>
        <vt:i4>5</vt:i4>
      </vt:variant>
      <vt:variant>
        <vt:lpwstr>https://oscqr.suny.edu/standard48/</vt:lpwstr>
      </vt:variant>
      <vt:variant>
        <vt:lpwstr/>
      </vt:variant>
      <vt:variant>
        <vt:i4>3735648</vt:i4>
      </vt:variant>
      <vt:variant>
        <vt:i4>45</vt:i4>
      </vt:variant>
      <vt:variant>
        <vt:i4>0</vt:i4>
      </vt:variant>
      <vt:variant>
        <vt:i4>5</vt:i4>
      </vt:variant>
      <vt:variant>
        <vt:lpwstr>https://oscqr.suny.edu/standard39/</vt:lpwstr>
      </vt:variant>
      <vt:variant>
        <vt:lpwstr/>
      </vt:variant>
      <vt:variant>
        <vt:i4>1900633</vt:i4>
      </vt:variant>
      <vt:variant>
        <vt:i4>42</vt:i4>
      </vt:variant>
      <vt:variant>
        <vt:i4>0</vt:i4>
      </vt:variant>
      <vt:variant>
        <vt:i4>5</vt:i4>
      </vt:variant>
      <vt:variant>
        <vt:lpwstr>https://oscqr.suny.edu/standard8/</vt:lpwstr>
      </vt:variant>
      <vt:variant>
        <vt:lpwstr/>
      </vt:variant>
      <vt:variant>
        <vt:i4>3735649</vt:i4>
      </vt:variant>
      <vt:variant>
        <vt:i4>39</vt:i4>
      </vt:variant>
      <vt:variant>
        <vt:i4>0</vt:i4>
      </vt:variant>
      <vt:variant>
        <vt:i4>5</vt:i4>
      </vt:variant>
      <vt:variant>
        <vt:lpwstr>https://oscqr.suny.edu/standard38/</vt:lpwstr>
      </vt:variant>
      <vt:variant>
        <vt:lpwstr/>
      </vt:variant>
      <vt:variant>
        <vt:i4>1835097</vt:i4>
      </vt:variant>
      <vt:variant>
        <vt:i4>36</vt:i4>
      </vt:variant>
      <vt:variant>
        <vt:i4>0</vt:i4>
      </vt:variant>
      <vt:variant>
        <vt:i4>5</vt:i4>
      </vt:variant>
      <vt:variant>
        <vt:lpwstr>https://oscqr.suny.edu/standard9/</vt:lpwstr>
      </vt:variant>
      <vt:variant>
        <vt:lpwstr/>
      </vt:variant>
      <vt:variant>
        <vt:i4>1507417</vt:i4>
      </vt:variant>
      <vt:variant>
        <vt:i4>33</vt:i4>
      </vt:variant>
      <vt:variant>
        <vt:i4>0</vt:i4>
      </vt:variant>
      <vt:variant>
        <vt:i4>5</vt:i4>
      </vt:variant>
      <vt:variant>
        <vt:lpwstr>https://oscqr.suny.edu/standard2/</vt:lpwstr>
      </vt:variant>
      <vt:variant>
        <vt:lpwstr/>
      </vt:variant>
      <vt:variant>
        <vt:i4>1245273</vt:i4>
      </vt:variant>
      <vt:variant>
        <vt:i4>30</vt:i4>
      </vt:variant>
      <vt:variant>
        <vt:i4>0</vt:i4>
      </vt:variant>
      <vt:variant>
        <vt:i4>5</vt:i4>
      </vt:variant>
      <vt:variant>
        <vt:lpwstr>https://oscqr.suny.edu/standard6/</vt:lpwstr>
      </vt:variant>
      <vt:variant>
        <vt:lpwstr/>
      </vt:variant>
      <vt:variant>
        <vt:i4>6619240</vt:i4>
      </vt:variant>
      <vt:variant>
        <vt:i4>27</vt:i4>
      </vt:variant>
      <vt:variant>
        <vt:i4>0</vt:i4>
      </vt:variant>
      <vt:variant>
        <vt:i4>5</vt:i4>
      </vt:variant>
      <vt:variant>
        <vt:lpwstr>https://fhsu.edu/tigertech/new-student-information/</vt:lpwstr>
      </vt:variant>
      <vt:variant>
        <vt:lpwstr/>
      </vt:variant>
      <vt:variant>
        <vt:i4>3866732</vt:i4>
      </vt:variant>
      <vt:variant>
        <vt:i4>24</vt:i4>
      </vt:variant>
      <vt:variant>
        <vt:i4>0</vt:i4>
      </vt:variant>
      <vt:variant>
        <vt:i4>5</vt:i4>
      </vt:variant>
      <vt:variant>
        <vt:lpwstr>https://oscqr.suny.edu/standard15/</vt:lpwstr>
      </vt:variant>
      <vt:variant>
        <vt:lpwstr/>
      </vt:variant>
      <vt:variant>
        <vt:i4>3866733</vt:i4>
      </vt:variant>
      <vt:variant>
        <vt:i4>21</vt:i4>
      </vt:variant>
      <vt:variant>
        <vt:i4>0</vt:i4>
      </vt:variant>
      <vt:variant>
        <vt:i4>5</vt:i4>
      </vt:variant>
      <vt:variant>
        <vt:lpwstr>https://oscqr.suny.edu/standard14/</vt:lpwstr>
      </vt:variant>
      <vt:variant>
        <vt:lpwstr/>
      </vt:variant>
      <vt:variant>
        <vt:i4>3866728</vt:i4>
      </vt:variant>
      <vt:variant>
        <vt:i4>18</vt:i4>
      </vt:variant>
      <vt:variant>
        <vt:i4>0</vt:i4>
      </vt:variant>
      <vt:variant>
        <vt:i4>5</vt:i4>
      </vt:variant>
      <vt:variant>
        <vt:lpwstr>https://oscqr.suny.edu/standard11/</vt:lpwstr>
      </vt:variant>
      <vt:variant>
        <vt:lpwstr/>
      </vt:variant>
      <vt:variant>
        <vt:i4>1900633</vt:i4>
      </vt:variant>
      <vt:variant>
        <vt:i4>15</vt:i4>
      </vt:variant>
      <vt:variant>
        <vt:i4>0</vt:i4>
      </vt:variant>
      <vt:variant>
        <vt:i4>5</vt:i4>
      </vt:variant>
      <vt:variant>
        <vt:lpwstr>https://oscqr.suny.edu/standard8/</vt:lpwstr>
      </vt:variant>
      <vt:variant>
        <vt:lpwstr/>
      </vt:variant>
      <vt:variant>
        <vt:i4>3735659</vt:i4>
      </vt:variant>
      <vt:variant>
        <vt:i4>12</vt:i4>
      </vt:variant>
      <vt:variant>
        <vt:i4>0</vt:i4>
      </vt:variant>
      <vt:variant>
        <vt:i4>5</vt:i4>
      </vt:variant>
      <vt:variant>
        <vt:lpwstr>https://oscqr.suny.edu/standard32/</vt:lpwstr>
      </vt:variant>
      <vt:variant>
        <vt:lpwstr/>
      </vt:variant>
      <vt:variant>
        <vt:i4>1900633</vt:i4>
      </vt:variant>
      <vt:variant>
        <vt:i4>9</vt:i4>
      </vt:variant>
      <vt:variant>
        <vt:i4>0</vt:i4>
      </vt:variant>
      <vt:variant>
        <vt:i4>5</vt:i4>
      </vt:variant>
      <vt:variant>
        <vt:lpwstr>https://oscqr.suny.edu/standard8/</vt:lpwstr>
      </vt:variant>
      <vt:variant>
        <vt:lpwstr/>
      </vt:variant>
      <vt:variant>
        <vt:i4>3866729</vt:i4>
      </vt:variant>
      <vt:variant>
        <vt:i4>6</vt:i4>
      </vt:variant>
      <vt:variant>
        <vt:i4>0</vt:i4>
      </vt:variant>
      <vt:variant>
        <vt:i4>5</vt:i4>
      </vt:variant>
      <vt:variant>
        <vt:lpwstr>https://oscqr.suny.edu/standard10/</vt:lpwstr>
      </vt:variant>
      <vt:variant>
        <vt:lpwstr/>
      </vt:variant>
      <vt:variant>
        <vt:i4>4063329</vt:i4>
      </vt:variant>
      <vt:variant>
        <vt:i4>3</vt:i4>
      </vt:variant>
      <vt:variant>
        <vt:i4>0</vt:i4>
      </vt:variant>
      <vt:variant>
        <vt:i4>5</vt:i4>
      </vt:variant>
      <vt:variant>
        <vt:lpwstr>https://oscqr.suny.edu/standard48/</vt:lpwstr>
      </vt:variant>
      <vt:variant>
        <vt:lpwstr/>
      </vt:variant>
      <vt:variant>
        <vt:i4>1179737</vt:i4>
      </vt:variant>
      <vt:variant>
        <vt:i4>0</vt:i4>
      </vt:variant>
      <vt:variant>
        <vt:i4>0</vt:i4>
      </vt:variant>
      <vt:variant>
        <vt:i4>5</vt:i4>
      </vt:variant>
      <vt:variant>
        <vt:lpwstr>https://oscqr.suny.edu/standard7/</vt:lpwstr>
      </vt:variant>
      <vt:variant>
        <vt:lpwstr/>
      </vt:variant>
      <vt:variant>
        <vt:i4>3866732</vt:i4>
      </vt:variant>
      <vt:variant>
        <vt:i4>9</vt:i4>
      </vt:variant>
      <vt:variant>
        <vt:i4>0</vt:i4>
      </vt:variant>
      <vt:variant>
        <vt:i4>5</vt:i4>
      </vt:variant>
      <vt:variant>
        <vt:lpwstr>https://oscqr.suny.edu/standard15/</vt:lpwstr>
      </vt:variant>
      <vt:variant>
        <vt:lpwstr/>
      </vt:variant>
      <vt:variant>
        <vt:i4>3866733</vt:i4>
      </vt:variant>
      <vt:variant>
        <vt:i4>6</vt:i4>
      </vt:variant>
      <vt:variant>
        <vt:i4>0</vt:i4>
      </vt:variant>
      <vt:variant>
        <vt:i4>5</vt:i4>
      </vt:variant>
      <vt:variant>
        <vt:lpwstr>https://oscqr.suny.edu/standard14/</vt:lpwstr>
      </vt:variant>
      <vt:variant>
        <vt:lpwstr/>
      </vt:variant>
      <vt:variant>
        <vt:i4>3866728</vt:i4>
      </vt:variant>
      <vt:variant>
        <vt:i4>3</vt:i4>
      </vt:variant>
      <vt:variant>
        <vt:i4>0</vt:i4>
      </vt:variant>
      <vt:variant>
        <vt:i4>5</vt:i4>
      </vt:variant>
      <vt:variant>
        <vt:lpwstr>https://oscqr.suny.edu/standard11/</vt:lpwstr>
      </vt:variant>
      <vt:variant>
        <vt:lpwstr/>
      </vt:variant>
      <vt:variant>
        <vt:i4>1900633</vt:i4>
      </vt:variant>
      <vt:variant>
        <vt:i4>0</vt:i4>
      </vt:variant>
      <vt:variant>
        <vt:i4>0</vt:i4>
      </vt:variant>
      <vt:variant>
        <vt:i4>5</vt:i4>
      </vt:variant>
      <vt:variant>
        <vt:lpwstr>https://oscqr.suny.edu/standard8/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Rodriguez-Chavez</dc:creator>
  <cp:keywords/>
  <dc:description/>
  <cp:lastModifiedBy>Seung Gutsch</cp:lastModifiedBy>
  <cp:revision>2</cp:revision>
  <dcterms:created xsi:type="dcterms:W3CDTF">2023-02-15T15:05:00Z</dcterms:created>
  <dcterms:modified xsi:type="dcterms:W3CDTF">2023-02-15T15:05:00Z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0x010100D3FB6886132CCB44B5C8D2753AF4A9FC</vt:lpwstr>
  </property>
  <property fmtid="{D5CDD505-2E9C-101B-9397-08002B2CF9AE}" pid="3" name="grammarly_documentId">
    <vt:lpwstr>documentId_245</vt:lpwstr>
  </property>
  <property fmtid="{D5CDD505-2E9C-101B-9397-08002B2CF9AE}" pid="4" name="MediaServiceImageTags">
    <vt:lpwstr/>
  </property>
  <property fmtid="{D5CDD505-2E9C-101B-9397-08002B2CF9AE}" pid="5" name="GrammarlyDocumentId">
    <vt:lpwstr>630bc55e6391608f0debfb310c689fa19100601822d33f8a18146aff9854ae84</vt:lpwstr>
  </property>
</Properties>
</file>